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F571" w14:textId="77777777" w:rsidR="00A03AB0" w:rsidRDefault="00A03AB0"/>
    <w:tbl>
      <w:tblPr>
        <w:tblStyle w:val="TabladeInformedeestado"/>
        <w:tblpPr w:leftFromText="141" w:rightFromText="141" w:vertAnchor="text" w:horzAnchor="margin" w:tblpY="-260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209"/>
      </w:tblGrid>
      <w:tr w:rsidR="00955E97" w:rsidRPr="00955E97" w14:paraId="2A00C6A4" w14:textId="77777777" w:rsidTr="003B0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4693" w:type="dxa"/>
          </w:tcPr>
          <w:p w14:paraId="28F3C8B1" w14:textId="77777777" w:rsidR="00955E97" w:rsidRPr="00163F6A" w:rsidRDefault="00163F6A" w:rsidP="00876282">
            <w:pPr>
              <w:spacing w:line="360" w:lineRule="auto"/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</w:pPr>
            <w:r w:rsidRPr="00163F6A"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 xml:space="preserve">Fecha de solicitud: </w:t>
            </w:r>
            <w:sdt>
              <w:sdtPr>
                <w:rPr>
                  <w:rFonts w:ascii="Calibri Light" w:hAnsi="Calibri Light"/>
                  <w:b/>
                  <w:color w:val="073763" w:themeColor="accent1" w:themeShade="80"/>
                  <w:sz w:val="22"/>
                  <w:szCs w:val="22"/>
                </w:rPr>
                <w:id w:val="-2004502305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3A27F8"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</w:t>
                </w:r>
              </w:sdtContent>
            </w:sdt>
            <w:r w:rsidRPr="00163F6A">
              <w:rPr>
                <w:rFonts w:ascii="Calibri Light" w:hAnsi="Calibri Light"/>
                <w:caps w:val="0"/>
                <w:color w:val="073763" w:themeColor="accent1" w:themeShade="80"/>
                <w:sz w:val="22"/>
                <w:szCs w:val="22"/>
              </w:rPr>
              <w:t xml:space="preserve">/ </w:t>
            </w:r>
            <w:sdt>
              <w:sdtPr>
                <w:rPr>
                  <w:rFonts w:ascii="Calibri Light" w:hAnsi="Calibri Light"/>
                  <w:color w:val="073763" w:themeColor="accent1" w:themeShade="80"/>
                  <w:sz w:val="22"/>
                  <w:szCs w:val="22"/>
                </w:rPr>
                <w:id w:val="465248240"/>
                <w:placeholder>
                  <w:docPart w:val="DefaultPlaceholder_1081868574"/>
                </w:placeholder>
              </w:sdtPr>
              <w:sdtEndPr/>
              <w:sdtContent>
                <w:r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</w:t>
                </w:r>
              </w:sdtContent>
            </w:sdt>
            <w:r w:rsidRPr="00163F6A">
              <w:rPr>
                <w:rFonts w:ascii="Calibri Light" w:hAnsi="Calibri Light"/>
                <w:caps w:val="0"/>
                <w:color w:val="073763" w:themeColor="accent1" w:themeShade="80"/>
                <w:sz w:val="22"/>
                <w:szCs w:val="22"/>
              </w:rPr>
              <w:t xml:space="preserve">/ </w:t>
            </w:r>
            <w:sdt>
              <w:sdtPr>
                <w:rPr>
                  <w:rFonts w:ascii="Calibri Light" w:hAnsi="Calibri Light"/>
                  <w:color w:val="073763" w:themeColor="accent1" w:themeShade="80"/>
                  <w:sz w:val="22"/>
                  <w:szCs w:val="22"/>
                </w:rPr>
                <w:id w:val="-1729692523"/>
                <w:placeholder>
                  <w:docPart w:val="DefaultPlaceholder_1081868574"/>
                </w:placeholder>
              </w:sdtPr>
              <w:sdtEndPr/>
              <w:sdtContent>
                <w:r w:rsidR="00876282"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4209" w:type="dxa"/>
            <w:vAlign w:val="top"/>
          </w:tcPr>
          <w:p w14:paraId="2B670392" w14:textId="07F707D2" w:rsidR="00955E97" w:rsidRPr="00163F6A" w:rsidRDefault="00680599" w:rsidP="00955E97">
            <w:pPr>
              <w:spacing w:line="360" w:lineRule="auto"/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</w:pPr>
            <w:r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>Persona de contacto</w:t>
            </w:r>
            <w:r w:rsidR="00163F6A" w:rsidRPr="00163F6A"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>:</w:t>
            </w:r>
            <w:r w:rsidR="003B02F2">
              <w:rPr>
                <w:rFonts w:ascii="Calibri Light" w:hAnsi="Calibri Light"/>
                <w:b/>
                <w:caps w:val="0"/>
                <w:color w:val="073763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  <w:color w:val="073763" w:themeColor="accent1" w:themeShade="80"/>
                  <w:sz w:val="22"/>
                  <w:szCs w:val="22"/>
                </w:rPr>
                <w:id w:val="332184557"/>
                <w:placeholder>
                  <w:docPart w:val="DefaultPlaceholder_1081868574"/>
                </w:placeholder>
              </w:sdtPr>
              <w:sdtEndPr/>
              <w:sdtContent>
                <w:r w:rsidR="003B02F2" w:rsidRPr="00076830">
                  <w:rPr>
                    <w:rFonts w:ascii="Calibri Light" w:hAnsi="Calibri Light"/>
                    <w:b/>
                    <w:caps w:val="0"/>
                    <w:sz w:val="22"/>
                    <w:szCs w:val="22"/>
                    <w:shd w:val="clear" w:color="auto" w:fill="D9D9D9" w:themeFill="background1" w:themeFillShade="D9"/>
                  </w:rPr>
                  <w:t>__________________________</w:t>
                </w:r>
              </w:sdtContent>
            </w:sdt>
          </w:p>
        </w:tc>
      </w:tr>
      <w:tr w:rsidR="00163F6A" w:rsidRPr="00955E97" w14:paraId="65E51EA7" w14:textId="77777777" w:rsidTr="003B02F2">
        <w:trPr>
          <w:trHeight w:val="356"/>
        </w:trPr>
        <w:tc>
          <w:tcPr>
            <w:tcW w:w="4693" w:type="dxa"/>
          </w:tcPr>
          <w:p w14:paraId="7AD149CE" w14:textId="77777777" w:rsidR="00163F6A" w:rsidRPr="00163F6A" w:rsidRDefault="00163F6A" w:rsidP="00955E97">
            <w:pPr>
              <w:pStyle w:val="Prrafodelista"/>
              <w:spacing w:line="360" w:lineRule="auto"/>
              <w:ind w:left="0"/>
              <w:rPr>
                <w:rFonts w:ascii="Calibri Light" w:hAnsi="Calibri Light"/>
                <w:color w:val="073763" w:themeColor="accent1" w:themeShade="80"/>
                <w:sz w:val="22"/>
                <w:szCs w:val="22"/>
              </w:rPr>
            </w:pPr>
            <w:r w:rsidRPr="00163F6A"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  <w:t>Empresa:</w:t>
            </w:r>
            <w:r w:rsidR="003B02F2">
              <w:rPr>
                <w:rFonts w:ascii="Calibri Light" w:hAnsi="Calibri Light"/>
                <w:b/>
                <w:color w:val="073763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  <w:color w:val="073763" w:themeColor="accent1" w:themeShade="80"/>
                  <w:sz w:val="22"/>
                  <w:szCs w:val="22"/>
                </w:rPr>
                <w:id w:val="-560171854"/>
                <w:placeholder>
                  <w:docPart w:val="DefaultPlaceholder_1081868574"/>
                </w:placeholder>
              </w:sdtPr>
              <w:sdtEndPr/>
              <w:sdtContent>
                <w:r w:rsidR="003B02F2" w:rsidRPr="00076830">
                  <w:rPr>
                    <w:rFonts w:ascii="Calibri Light" w:hAnsi="Calibri Light"/>
                    <w:b/>
                    <w:color w:val="0B5294" w:themeColor="accent1" w:themeShade="BF"/>
                    <w:sz w:val="22"/>
                    <w:szCs w:val="22"/>
                    <w:shd w:val="clear" w:color="auto" w:fill="D9D9D9" w:themeFill="background1" w:themeFillShade="D9"/>
                  </w:rPr>
                  <w:t>______________________________</w:t>
                </w:r>
              </w:sdtContent>
            </w:sdt>
          </w:p>
        </w:tc>
        <w:tc>
          <w:tcPr>
            <w:tcW w:w="4209" w:type="dxa"/>
          </w:tcPr>
          <w:p w14:paraId="4A0967EF" w14:textId="61F4D0B1" w:rsidR="00163F6A" w:rsidRPr="00163F6A" w:rsidRDefault="00163F6A" w:rsidP="00076830">
            <w:pPr>
              <w:pStyle w:val="Prrafodelista"/>
              <w:spacing w:line="360" w:lineRule="auto"/>
              <w:ind w:left="0"/>
              <w:rPr>
                <w:rFonts w:ascii="Calibri Light" w:hAnsi="Calibri Light"/>
                <w:color w:val="073763" w:themeColor="accent1" w:themeShade="80"/>
                <w:sz w:val="22"/>
                <w:szCs w:val="22"/>
              </w:rPr>
            </w:pPr>
          </w:p>
        </w:tc>
      </w:tr>
    </w:tbl>
    <w:p w14:paraId="21D5DCEA" w14:textId="77777777" w:rsidR="00955E97" w:rsidRDefault="00955E97" w:rsidP="00955E97">
      <w:pPr>
        <w:pStyle w:val="Prrafodelista"/>
        <w:spacing w:line="360" w:lineRule="auto"/>
        <w:ind w:left="283"/>
        <w:rPr>
          <w:rFonts w:ascii="Calibri Light" w:hAnsi="Calibri Light"/>
          <w:sz w:val="22"/>
          <w:szCs w:val="22"/>
        </w:rPr>
      </w:pPr>
    </w:p>
    <w:p w14:paraId="2488B43B" w14:textId="77777777" w:rsidR="00163F6A" w:rsidRDefault="00163F6A" w:rsidP="00955E97">
      <w:pPr>
        <w:pStyle w:val="Prrafodelista"/>
        <w:spacing w:line="360" w:lineRule="auto"/>
        <w:ind w:left="283"/>
        <w:rPr>
          <w:rFonts w:ascii="Calibri Light" w:hAnsi="Calibri Light"/>
          <w:sz w:val="22"/>
          <w:szCs w:val="22"/>
        </w:rPr>
      </w:pPr>
    </w:p>
    <w:p w14:paraId="2B771041" w14:textId="5D8DB18D" w:rsidR="00955E97" w:rsidRPr="00CB0DE3" w:rsidRDefault="00CB0DE3" w:rsidP="00D22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enter" w:pos="5032"/>
          <w:tab w:val="right" w:pos="9781"/>
        </w:tabs>
        <w:spacing w:line="360" w:lineRule="auto"/>
        <w:ind w:left="142" w:right="57"/>
        <w:rPr>
          <w:rFonts w:ascii="Calibri Light" w:hAnsi="Calibri Light"/>
          <w:b/>
          <w:i/>
          <w:color w:val="002060"/>
          <w:sz w:val="22"/>
          <w:szCs w:val="22"/>
        </w:rPr>
      </w:pPr>
      <w:r w:rsidRPr="00CB0DE3">
        <w:rPr>
          <w:rFonts w:ascii="Calibri Light" w:hAnsi="Calibri Light"/>
          <w:b/>
          <w:i/>
          <w:color w:val="002060"/>
          <w:sz w:val="22"/>
          <w:szCs w:val="22"/>
        </w:rPr>
        <w:tab/>
        <w:t xml:space="preserve">INFORMACIÓN </w:t>
      </w:r>
      <w:r w:rsidR="00F24927">
        <w:rPr>
          <w:rFonts w:ascii="Calibri Light" w:hAnsi="Calibri Light"/>
          <w:b/>
          <w:i/>
          <w:color w:val="002060"/>
          <w:sz w:val="22"/>
          <w:szCs w:val="22"/>
        </w:rPr>
        <w:t>GENERAL</w:t>
      </w:r>
    </w:p>
    <w:tbl>
      <w:tblPr>
        <w:tblStyle w:val="Tablanormal1"/>
        <w:tblW w:w="9937" w:type="dxa"/>
        <w:tblLook w:val="04A0" w:firstRow="1" w:lastRow="0" w:firstColumn="1" w:lastColumn="0" w:noHBand="0" w:noVBand="1"/>
      </w:tblPr>
      <w:tblGrid>
        <w:gridCol w:w="9918"/>
        <w:gridCol w:w="19"/>
      </w:tblGrid>
      <w:tr w:rsidR="003A5326" w:rsidRPr="003A5326" w14:paraId="41D53829" w14:textId="77777777" w:rsidTr="001D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gridSpan w:val="2"/>
          </w:tcPr>
          <w:p w14:paraId="11B758C5" w14:textId="680E62D3" w:rsidR="00955E97" w:rsidRPr="005D341B" w:rsidRDefault="00282C87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Número de trabajadores afectados</w:t>
            </w:r>
            <w:r w:rsidR="00B17BD9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:</w:t>
            </w: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 _____</w:t>
            </w:r>
          </w:p>
        </w:tc>
      </w:tr>
      <w:tr w:rsidR="003B02F2" w:rsidRPr="003A5326" w14:paraId="25C37920" w14:textId="77777777" w:rsidTr="001D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gridSpan w:val="2"/>
          </w:tcPr>
          <w:p w14:paraId="5CA6342C" w14:textId="77777777" w:rsidR="00137E65" w:rsidRPr="005D341B" w:rsidRDefault="00282C87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b/>
                <w:bCs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Tipo de medida solicitada: Suspensión de contratos    ___   Reducciones de </w:t>
            </w:r>
            <w:r w:rsidR="00137E65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Jornada _</w:t>
            </w: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____</w:t>
            </w:r>
            <w:r w:rsidR="009F5E67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        </w:t>
            </w:r>
          </w:p>
          <w:p w14:paraId="2BD85862" w14:textId="798CD5EB" w:rsidR="003B02F2" w:rsidRPr="005D341B" w:rsidRDefault="00137E65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                                             Nº de días necesarios: ____</w:t>
            </w:r>
            <w:r w:rsidR="009F5E67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      </w:t>
            </w: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  Porcentaje de reducción de jornada: ____</w:t>
            </w:r>
            <w:r w:rsidR="009F5E67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                                                 </w:t>
            </w:r>
          </w:p>
        </w:tc>
      </w:tr>
      <w:tr w:rsidR="003A5326" w:rsidRPr="003A5326" w14:paraId="4AACB1BC" w14:textId="77777777" w:rsidTr="001D016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gridSpan w:val="2"/>
          </w:tcPr>
          <w:p w14:paraId="48FEE7A5" w14:textId="77777777" w:rsidR="00282C87" w:rsidRPr="005D341B" w:rsidRDefault="00163F6A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b/>
                <w:bCs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Nª </w:t>
            </w:r>
            <w:r w:rsidR="00282C87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de centros de trabajo afectados:   ______    </w:t>
            </w:r>
          </w:p>
          <w:p w14:paraId="4E061406" w14:textId="77777777" w:rsidR="006C4306" w:rsidRPr="005D341B" w:rsidRDefault="00282C87" w:rsidP="006C4306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Indicar domicilios d</w:t>
            </w:r>
            <w:r w:rsidR="006C4306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e </w:t>
            </w: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los centros afectados: </w:t>
            </w:r>
            <w:r w:rsidR="006C4306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1.- </w:t>
            </w: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_________________________</w:t>
            </w:r>
            <w:r w:rsidR="006C4306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_____________________________</w:t>
            </w:r>
          </w:p>
          <w:p w14:paraId="2757CB7F" w14:textId="745288E5" w:rsidR="006C4306" w:rsidRPr="005D341B" w:rsidRDefault="006C4306" w:rsidP="006C4306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2.- ______________________________________________________________________</w:t>
            </w:r>
          </w:p>
          <w:p w14:paraId="570A8C14" w14:textId="5EC1A711" w:rsidR="006C4306" w:rsidRPr="005D341B" w:rsidRDefault="006C4306" w:rsidP="006C4306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b/>
                <w:bCs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3.- ______________________________________________________________________</w:t>
            </w:r>
          </w:p>
        </w:tc>
      </w:tr>
      <w:tr w:rsidR="003A5326" w:rsidRPr="003A5326" w14:paraId="3CE810FE" w14:textId="77777777" w:rsidTr="001D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gridSpan w:val="2"/>
          </w:tcPr>
          <w:p w14:paraId="5A8547AB" w14:textId="77777777" w:rsidR="00FF171A" w:rsidRDefault="00163F6A" w:rsidP="00B17BD9">
            <w:pPr>
              <w:pStyle w:val="Prrafodelista"/>
              <w:spacing w:line="360" w:lineRule="auto"/>
              <w:ind w:left="0" w:right="-87"/>
              <w:rPr>
                <w:rFonts w:asciiTheme="majorHAnsi" w:hAnsiTheme="majorHAnsi" w:cstheme="majorHAnsi"/>
                <w:bCs w:val="0"/>
                <w:color w:val="073763" w:themeColor="accent1" w:themeShade="80"/>
                <w:sz w:val="22"/>
                <w:szCs w:val="22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Fecha </w:t>
            </w:r>
            <w:r w:rsidR="005D7CB7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d</w:t>
            </w:r>
            <w:r w:rsidR="003A5326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e </w:t>
            </w:r>
            <w:r w:rsidR="00E0341E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inicio del ERTE</w:t>
            </w:r>
            <w:r w:rsidR="003A5326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:</w:t>
            </w:r>
            <w:r w:rsidR="00070335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 </w:t>
            </w:r>
            <w:sdt>
              <w:sdtPr>
                <w:rPr>
                  <w:rStyle w:val="Ttulodellibro"/>
                  <w:rFonts w:asciiTheme="majorHAnsi" w:hAnsiTheme="majorHAnsi" w:cstheme="majorHAnsi"/>
                  <w:i w:val="0"/>
                  <w:color w:val="002060"/>
                </w:rPr>
                <w:id w:val="-1759516681"/>
                <w:placeholder>
                  <w:docPart w:val="DefaultPlaceholder_1081868574"/>
                </w:placeholder>
              </w:sdtPr>
              <w:sdtEndPr>
                <w:rPr>
                  <w:rStyle w:val="Fuentedeprrafopredeter"/>
                  <w:b/>
                  <w:iCs w:val="0"/>
                  <w:color w:val="073763" w:themeColor="accent1" w:themeShade="80"/>
                  <w:spacing w:val="0"/>
                  <w:sz w:val="22"/>
                  <w:szCs w:val="22"/>
                  <w:shd w:val="clear" w:color="auto" w:fill="D9D9D9" w:themeFill="background1" w:themeFillShade="D9"/>
                </w:rPr>
              </w:sdtEndPr>
              <w:sdtContent>
                <w:sdt>
                  <w:sdtPr>
                    <w:rPr>
                      <w:rFonts w:asciiTheme="majorHAnsi" w:hAnsiTheme="majorHAnsi" w:cstheme="majorHAnsi"/>
                      <w:caps/>
                      <w:color w:val="073763" w:themeColor="accent1" w:themeShade="80"/>
                      <w:sz w:val="22"/>
                      <w:szCs w:val="22"/>
                      <w:shd w:val="clear" w:color="auto" w:fill="D9D9D9" w:themeFill="background1" w:themeFillShade="D9"/>
                    </w:rPr>
                    <w:id w:val="-1802450989"/>
                    <w:placeholder>
                      <w:docPart w:val="DAB39A087899402998C2404A1C394FD9"/>
                    </w:placeholder>
                  </w:sdtPr>
                  <w:sdtEndPr/>
                  <w:sdtContent>
                    <w:r w:rsidR="00076830" w:rsidRPr="005D341B">
                      <w:rPr>
                        <w:rFonts w:asciiTheme="majorHAnsi" w:hAnsiTheme="majorHAnsi" w:cstheme="majorHAnsi"/>
                        <w:i/>
                        <w:caps/>
                        <w:color w:val="0B5294" w:themeColor="accent1" w:themeShade="BF"/>
                        <w:sz w:val="22"/>
                        <w:szCs w:val="22"/>
                        <w:shd w:val="clear" w:color="auto" w:fill="D9D9D9" w:themeFill="background1" w:themeFillShade="D9"/>
                      </w:rPr>
                      <w:t>__</w:t>
                    </w:r>
                  </w:sdtContent>
                </w:sdt>
                <w:r w:rsidR="00076830" w:rsidRPr="005D341B">
                  <w:rPr>
                    <w:rFonts w:asciiTheme="majorHAnsi" w:hAnsiTheme="majorHAnsi" w:cstheme="majorHAnsi"/>
                    <w:color w:val="073763" w:themeColor="accent1" w:themeShade="80"/>
                    <w:sz w:val="22"/>
                    <w:szCs w:val="22"/>
                    <w:shd w:val="clear" w:color="auto" w:fill="D9D9D9" w:themeFill="background1" w:themeFillShade="D9"/>
                  </w:rPr>
                  <w:t xml:space="preserve">/ </w:t>
                </w:r>
                <w:sdt>
                  <w:sdtPr>
                    <w:rPr>
                      <w:rFonts w:asciiTheme="majorHAnsi" w:hAnsiTheme="majorHAnsi" w:cstheme="majorHAnsi"/>
                      <w:caps/>
                      <w:color w:val="073763" w:themeColor="accent1" w:themeShade="80"/>
                      <w:sz w:val="22"/>
                      <w:szCs w:val="22"/>
                      <w:shd w:val="clear" w:color="auto" w:fill="D9D9D9" w:themeFill="background1" w:themeFillShade="D9"/>
                    </w:rPr>
                    <w:id w:val="1514187547"/>
                    <w:placeholder>
                      <w:docPart w:val="DAB39A087899402998C2404A1C394FD9"/>
                    </w:placeholder>
                  </w:sdtPr>
                  <w:sdtEndPr/>
                  <w:sdtContent>
                    <w:r w:rsidR="00076830" w:rsidRPr="005D341B">
                      <w:rPr>
                        <w:rFonts w:asciiTheme="majorHAnsi" w:hAnsiTheme="majorHAnsi" w:cstheme="majorHAnsi"/>
                        <w:i/>
                        <w:color w:val="0B5294" w:themeColor="accent1" w:themeShade="BF"/>
                        <w:sz w:val="22"/>
                        <w:szCs w:val="22"/>
                        <w:shd w:val="clear" w:color="auto" w:fill="D9D9D9" w:themeFill="background1" w:themeFillShade="D9"/>
                      </w:rPr>
                      <w:t>__</w:t>
                    </w:r>
                  </w:sdtContent>
                </w:sdt>
                <w:r w:rsidR="00076830" w:rsidRPr="005D341B">
                  <w:rPr>
                    <w:rFonts w:asciiTheme="majorHAnsi" w:hAnsiTheme="majorHAnsi" w:cstheme="majorHAnsi"/>
                    <w:color w:val="073763" w:themeColor="accent1" w:themeShade="80"/>
                    <w:sz w:val="22"/>
                    <w:szCs w:val="22"/>
                    <w:shd w:val="clear" w:color="auto" w:fill="D9D9D9" w:themeFill="background1" w:themeFillShade="D9"/>
                  </w:rPr>
                  <w:t xml:space="preserve">/ </w:t>
                </w:r>
                <w:sdt>
                  <w:sdtPr>
                    <w:rPr>
                      <w:rFonts w:asciiTheme="majorHAnsi" w:hAnsiTheme="majorHAnsi" w:cstheme="majorHAnsi"/>
                      <w:caps/>
                      <w:color w:val="073763" w:themeColor="accent1" w:themeShade="80"/>
                      <w:sz w:val="22"/>
                      <w:szCs w:val="22"/>
                      <w:shd w:val="clear" w:color="auto" w:fill="D9D9D9" w:themeFill="background1" w:themeFillShade="D9"/>
                    </w:rPr>
                    <w:id w:val="-1879303170"/>
                    <w:placeholder>
                      <w:docPart w:val="DAB39A087899402998C2404A1C394FD9"/>
                    </w:placeholder>
                  </w:sdtPr>
                  <w:sdtEndPr/>
                  <w:sdtContent>
                    <w:r w:rsidR="00076830" w:rsidRPr="005D341B">
                      <w:rPr>
                        <w:rFonts w:asciiTheme="majorHAnsi" w:hAnsiTheme="majorHAnsi" w:cstheme="majorHAnsi"/>
                        <w:i/>
                        <w:caps/>
                        <w:color w:val="0B5294" w:themeColor="accent1" w:themeShade="BF"/>
                        <w:sz w:val="22"/>
                        <w:szCs w:val="22"/>
                        <w:shd w:val="clear" w:color="auto" w:fill="D9D9D9" w:themeFill="background1" w:themeFillShade="D9"/>
                      </w:rPr>
                      <w:t>_____</w:t>
                    </w:r>
                  </w:sdtContent>
                </w:sdt>
              </w:sdtContent>
            </w:sdt>
            <w:r w:rsidR="00B17BD9" w:rsidRPr="005D341B">
              <w:rPr>
                <w:rFonts w:asciiTheme="majorHAnsi" w:hAnsiTheme="majorHAnsi" w:cstheme="majorHAnsi"/>
                <w:b w:val="0"/>
                <w:color w:val="073763" w:themeColor="accent1" w:themeShade="80"/>
                <w:sz w:val="22"/>
                <w:szCs w:val="22"/>
              </w:rPr>
              <w:t xml:space="preserve">          </w:t>
            </w:r>
          </w:p>
          <w:p w14:paraId="5FD948D9" w14:textId="77777777" w:rsidR="00955E97" w:rsidRDefault="00E0341E" w:rsidP="00B17BD9">
            <w:pPr>
              <w:pStyle w:val="Prrafodelista"/>
              <w:spacing w:line="360" w:lineRule="auto"/>
              <w:ind w:left="0" w:right="-87"/>
              <w:rPr>
                <w:rFonts w:asciiTheme="majorHAnsi" w:hAnsiTheme="majorHAnsi" w:cstheme="majorHAnsi"/>
                <w:b w:val="0"/>
                <w:color w:val="073763" w:themeColor="accent1" w:themeShade="80"/>
                <w:sz w:val="22"/>
                <w:szCs w:val="22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Fecha de fin del ERTE</w:t>
            </w:r>
            <w:r w:rsidR="00FF171A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=&gt;</w:t>
            </w:r>
            <w:r w:rsidRPr="005D341B">
              <w:rPr>
                <w:rFonts w:asciiTheme="majorHAnsi" w:hAnsiTheme="majorHAnsi" w:cstheme="majorHAnsi"/>
                <w:b w:val="0"/>
                <w:color w:val="073763" w:themeColor="accent1" w:themeShade="80"/>
                <w:sz w:val="22"/>
                <w:szCs w:val="22"/>
              </w:rPr>
              <w:t xml:space="preserve">  </w:t>
            </w:r>
            <w:r w:rsidR="00FF171A">
              <w:rPr>
                <w:rFonts w:asciiTheme="majorHAnsi" w:hAnsiTheme="majorHAnsi" w:cstheme="majorHAnsi"/>
                <w:b w:val="0"/>
                <w:color w:val="073763" w:themeColor="accent1" w:themeShade="80"/>
                <w:sz w:val="22"/>
                <w:szCs w:val="22"/>
              </w:rPr>
              <w:t xml:space="preserve">Hasta que dure la situación de estado de alarma  </w:t>
            </w:r>
            <w:r w:rsidR="00FF171A" w:rsidRPr="00FF171A">
              <w:rPr>
                <w:rFonts w:asciiTheme="majorHAnsi" w:hAnsiTheme="majorHAnsi" w:cstheme="majorHAnsi"/>
                <w:bCs w:val="0"/>
                <w:color w:val="073763" w:themeColor="accent1" w:themeShade="80"/>
                <w:sz w:val="22"/>
                <w:szCs w:val="22"/>
              </w:rPr>
              <w:t>SI/NO</w:t>
            </w:r>
          </w:p>
          <w:p w14:paraId="5E2B444C" w14:textId="06430DA7" w:rsidR="00626779" w:rsidRPr="005D341B" w:rsidRDefault="00626779" w:rsidP="00B17BD9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</w:pPr>
            <w:r w:rsidRPr="00626779">
              <w:rPr>
                <w:rStyle w:val="Ttulodellibro"/>
                <w:rFonts w:asciiTheme="majorHAnsi" w:hAnsiTheme="majorHAnsi" w:cstheme="majorHAnsi"/>
                <w:bCs/>
                <w:i w:val="0"/>
                <w:color w:val="073763" w:themeColor="accent1" w:themeShade="80"/>
                <w:sz w:val="22"/>
                <w:szCs w:val="22"/>
              </w:rPr>
              <w:t>E</w:t>
            </w:r>
            <w:r w:rsidRPr="00626779">
              <w:rPr>
                <w:rStyle w:val="Ttulodellibro"/>
                <w:rFonts w:asciiTheme="majorHAnsi" w:hAnsiTheme="majorHAnsi" w:cstheme="majorHAnsi"/>
                <w:bCs/>
                <w:color w:val="073763" w:themeColor="accent1" w:themeShade="80"/>
                <w:sz w:val="22"/>
                <w:szCs w:val="22"/>
              </w:rPr>
              <w:t xml:space="preserve">N CASO DE </w:t>
            </w:r>
            <w:r>
              <w:rPr>
                <w:rStyle w:val="Ttulodellibro"/>
                <w:rFonts w:asciiTheme="majorHAnsi" w:hAnsiTheme="majorHAnsi" w:cstheme="majorHAnsi"/>
                <w:bCs/>
                <w:color w:val="073763" w:themeColor="accent1" w:themeShade="80"/>
                <w:sz w:val="22"/>
                <w:szCs w:val="22"/>
              </w:rPr>
              <w:t xml:space="preserve">ERTE DE </w:t>
            </w:r>
            <w:r w:rsidRPr="00626779">
              <w:rPr>
                <w:rStyle w:val="Ttulodellibro"/>
                <w:rFonts w:asciiTheme="majorHAnsi" w:hAnsiTheme="majorHAnsi" w:cstheme="majorHAnsi"/>
                <w:bCs/>
                <w:color w:val="073763" w:themeColor="accent1" w:themeShade="80"/>
                <w:sz w:val="22"/>
                <w:szCs w:val="22"/>
              </w:rPr>
              <w:t xml:space="preserve">FUERZA MAYOR, </w:t>
            </w:r>
            <w:r w:rsidRPr="00626779">
              <w:rPr>
                <w:rStyle w:val="Ttulodellibro"/>
                <w:rFonts w:asciiTheme="majorHAnsi" w:hAnsiTheme="majorHAnsi" w:cstheme="majorHAnsi"/>
                <w:b/>
                <w:color w:val="073763" w:themeColor="accent1" w:themeShade="80"/>
                <w:sz w:val="22"/>
                <w:szCs w:val="22"/>
              </w:rPr>
              <w:t>SI/NO</w:t>
            </w:r>
            <w:r w:rsidRPr="00626779">
              <w:rPr>
                <w:rStyle w:val="Ttulodellibro"/>
                <w:rFonts w:asciiTheme="majorHAnsi" w:hAnsiTheme="majorHAnsi" w:cstheme="majorHAnsi"/>
                <w:bCs/>
                <w:color w:val="073763" w:themeColor="accent1" w:themeShade="80"/>
                <w:sz w:val="22"/>
                <w:szCs w:val="22"/>
              </w:rPr>
              <w:t xml:space="preserve"> ACEPTO EL COMPROMISO DE MANTENIMIENTO DEL EMPLEO DURANTE 6 MESES POSTERIORES AL FIN DE LA SITUACION DE ESTADO DE ALARMA</w:t>
            </w:r>
          </w:p>
        </w:tc>
      </w:tr>
      <w:tr w:rsidR="003A5326" w:rsidRPr="00353C6F" w14:paraId="22CC2B23" w14:textId="77777777" w:rsidTr="001D016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gridSpan w:val="2"/>
          </w:tcPr>
          <w:p w14:paraId="3E6573E3" w14:textId="77777777" w:rsidR="005D341B" w:rsidRPr="00353C6F" w:rsidRDefault="005D341B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L</w:t>
            </w:r>
            <w:r w:rsidRPr="00353C6F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a empresa cuenta con Delegados de Personal/Comité de empresa: </w:t>
            </w:r>
            <w:r w:rsidRPr="00FF171A">
              <w:rPr>
                <w:rStyle w:val="Ttulodellibro"/>
                <w:rFonts w:asciiTheme="majorHAnsi" w:hAnsiTheme="majorHAnsi" w:cstheme="majorHAnsi"/>
                <w:b/>
                <w:bCs/>
                <w:i w:val="0"/>
                <w:color w:val="002060"/>
              </w:rPr>
              <w:t>SI/NO</w:t>
            </w:r>
          </w:p>
          <w:p w14:paraId="2DE0C401" w14:textId="5E3550B1" w:rsidR="00955E97" w:rsidRPr="005D341B" w:rsidRDefault="001C3C5F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La medida afecta a representantes legales de los trabajadores:  </w:t>
            </w:r>
            <w:r w:rsidRPr="00FF171A">
              <w:rPr>
                <w:rStyle w:val="Ttulodellibro"/>
                <w:rFonts w:asciiTheme="majorHAnsi" w:hAnsiTheme="majorHAnsi" w:cstheme="majorHAnsi"/>
                <w:b/>
                <w:bCs/>
                <w:i w:val="0"/>
                <w:color w:val="002060"/>
              </w:rPr>
              <w:t>SI/NO</w:t>
            </w:r>
          </w:p>
        </w:tc>
      </w:tr>
      <w:tr w:rsidR="003A5326" w:rsidRPr="003A5326" w14:paraId="4237E0EF" w14:textId="77777777" w:rsidTr="001D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gridSpan w:val="2"/>
          </w:tcPr>
          <w:p w14:paraId="496563C4" w14:textId="77777777" w:rsidR="00FF171A" w:rsidRDefault="00686346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1</w:t>
            </w:r>
            <w:r w:rsidRPr="005D341B">
              <w:rPr>
                <w:rStyle w:val="Ttulodellibro"/>
                <w:rFonts w:asciiTheme="majorHAnsi" w:hAnsiTheme="majorHAnsi" w:cstheme="majorHAnsi"/>
              </w:rPr>
              <w:t xml:space="preserve">.- </w:t>
            </w:r>
            <w:r w:rsidR="001C3C5F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¿La actividad de la empresa se ha visto afectada por las restricciones decretadas por la declaración del estado de alarma?</w:t>
            </w:r>
            <w:r w:rsidR="00163F6A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 </w:t>
            </w:r>
            <w:r w:rsidR="001C3C5F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–</w:t>
            </w:r>
            <w:r w:rsidR="003A5326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 </w:t>
            </w:r>
            <w:r w:rsidR="001C3C5F" w:rsidRPr="00FF171A">
              <w:rPr>
                <w:rStyle w:val="Ttulodellibro"/>
                <w:rFonts w:asciiTheme="majorHAnsi" w:hAnsiTheme="majorHAnsi" w:cstheme="majorHAnsi"/>
                <w:i w:val="0"/>
                <w:color w:val="002060"/>
                <w:highlight w:val="yellow"/>
              </w:rPr>
              <w:t>VER ANEXO ADJUNTO CON RELACIÓN DE ACTIVIDADES SUSPENDIDAS</w:t>
            </w:r>
            <w:r w:rsidR="001C3C5F"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 xml:space="preserve">. </w:t>
            </w:r>
            <w:r w:rsidR="001C3C5F" w:rsidRPr="005D341B">
              <w:rPr>
                <w:rStyle w:val="Ttulodellibro"/>
                <w:rFonts w:asciiTheme="majorHAnsi" w:hAnsiTheme="majorHAnsi" w:cstheme="majorHAnsi"/>
                <w:b/>
                <w:bCs/>
                <w:i w:val="0"/>
                <w:color w:val="002060"/>
              </w:rPr>
              <w:t>SI/NO</w:t>
            </w:r>
          </w:p>
          <w:p w14:paraId="77BF20BE" w14:textId="7F30046C" w:rsidR="00955E97" w:rsidRPr="005D341B" w:rsidRDefault="00FF171A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b/>
                <w:bCs/>
                <w:i w:val="0"/>
                <w:color w:val="002060"/>
              </w:rPr>
            </w:pPr>
            <w:r>
              <w:rPr>
                <w:rStyle w:val="Ttulodellibro"/>
                <w:rFonts w:asciiTheme="majorHAnsi" w:hAnsiTheme="majorHAnsi" w:cstheme="majorHAnsi"/>
                <w:b/>
                <w:bCs/>
                <w:i w:val="0"/>
                <w:color w:val="002060"/>
              </w:rPr>
              <w:t>IMPORTANTE: INDICAR ACTIVIDAD SUSPENDIDA O CANCELADA SEGÚN ANEXO: __________________________________________________________________</w:t>
            </w:r>
          </w:p>
          <w:p w14:paraId="22C2F9BA" w14:textId="43E40F33" w:rsidR="00FF171A" w:rsidRPr="00FF171A" w:rsidRDefault="00686346" w:rsidP="00FF171A">
            <w:pPr>
              <w:pStyle w:val="Prrafodelista"/>
              <w:spacing w:line="360" w:lineRule="auto"/>
              <w:ind w:left="0" w:right="-87"/>
              <w:jc w:val="both"/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</w:pPr>
            <w:r w:rsidRPr="00FF171A">
              <w:rPr>
                <w:rStyle w:val="Ttulodellibro"/>
                <w:rFonts w:asciiTheme="majorHAnsi" w:hAnsiTheme="majorHAnsi" w:cstheme="majorHAnsi"/>
                <w:i w:val="0"/>
                <w:iCs w:val="0"/>
              </w:rPr>
              <w:t xml:space="preserve">2.- </w:t>
            </w:r>
            <w:r w:rsidR="00FF171A" w:rsidRPr="00FF171A">
              <w:rPr>
                <w:rStyle w:val="Ttulodellibro"/>
                <w:rFonts w:asciiTheme="majorHAnsi" w:hAnsiTheme="majorHAnsi" w:cstheme="majorHAnsi"/>
                <w:i w:val="0"/>
                <w:iCs w:val="0"/>
              </w:rPr>
              <w:t>L</w:t>
            </w:r>
            <w:r w:rsidR="00FF171A" w:rsidRPr="00FF171A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>as causas que justifican la adopción de la medida de regulación de empleo por fuerza mayor son las siguientes:</w:t>
            </w:r>
          </w:p>
          <w:p w14:paraId="2CF32186" w14:textId="3315AB56" w:rsidR="00FF171A" w:rsidRPr="00FF171A" w:rsidRDefault="00FF171A" w:rsidP="00FF171A">
            <w:pPr>
              <w:pStyle w:val="Prrafodelista"/>
              <w:numPr>
                <w:ilvl w:val="0"/>
                <w:numId w:val="4"/>
              </w:numPr>
              <w:spacing w:line="360" w:lineRule="auto"/>
              <w:ind w:right="-87"/>
              <w:rPr>
                <w:rStyle w:val="Ttulodellibro"/>
                <w:rFonts w:asciiTheme="majorHAnsi" w:hAnsiTheme="majorHAnsi" w:cstheme="majorHAnsi"/>
                <w:b/>
                <w:bCs/>
                <w:i w:val="0"/>
                <w:iCs w:val="0"/>
                <w:color w:val="002060"/>
              </w:rPr>
            </w:pPr>
            <w:r>
              <w:rPr>
                <w:rStyle w:val="Ttulodellibro"/>
                <w:rFonts w:asciiTheme="majorHAnsi" w:hAnsiTheme="majorHAnsi" w:cstheme="majorHAnsi"/>
                <w:b/>
                <w:bCs/>
                <w:i w:val="0"/>
                <w:iCs w:val="0"/>
                <w:color w:val="002060"/>
              </w:rPr>
              <w:t>MARCAR</w:t>
            </w:r>
            <w:r w:rsidRPr="00FF171A">
              <w:rPr>
                <w:rStyle w:val="Ttulodellibro"/>
                <w:rFonts w:asciiTheme="majorHAnsi" w:hAnsiTheme="majorHAnsi" w:cstheme="majorHAnsi"/>
                <w:b/>
                <w:bCs/>
                <w:i w:val="0"/>
                <w:iCs w:val="0"/>
                <w:color w:val="002060"/>
              </w:rPr>
              <w:t xml:space="preserve"> EL/LOS SUPUESTOS APLICABLES.</w:t>
            </w:r>
          </w:p>
          <w:p w14:paraId="400F5D1F" w14:textId="77777777" w:rsidR="00FF171A" w:rsidRPr="00FF171A" w:rsidRDefault="00FF171A" w:rsidP="00FF171A">
            <w:pPr>
              <w:pStyle w:val="Prrafodelista"/>
              <w:numPr>
                <w:ilvl w:val="1"/>
                <w:numId w:val="5"/>
              </w:numPr>
              <w:spacing w:line="360" w:lineRule="auto"/>
              <w:ind w:right="-87"/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</w:pPr>
            <w:r w:rsidRPr="00FF171A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>(  )  Por no ser posible desarrollar la actividad por una decisión adoptada por parte de la Administración Pública.</w:t>
            </w:r>
          </w:p>
          <w:p w14:paraId="287448C7" w14:textId="77777777" w:rsidR="00FF171A" w:rsidRPr="00FF171A" w:rsidRDefault="00FF171A" w:rsidP="00FF171A">
            <w:pPr>
              <w:pStyle w:val="Prrafodelista"/>
              <w:numPr>
                <w:ilvl w:val="1"/>
                <w:numId w:val="5"/>
              </w:numPr>
              <w:spacing w:line="360" w:lineRule="auto"/>
              <w:ind w:right="-87"/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</w:pPr>
            <w:r w:rsidRPr="00FF171A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>(  ) Por ser una empresa afectada por razones extraordinarias y urgentes vinculadas con el contagio o aislamiento preventivo (decretado por las autoridades sanitarias).</w:t>
            </w:r>
          </w:p>
          <w:p w14:paraId="1018BDF5" w14:textId="77777777" w:rsidR="00FF171A" w:rsidRPr="00FF171A" w:rsidRDefault="00FF171A" w:rsidP="00FF171A">
            <w:pPr>
              <w:pStyle w:val="Prrafodelista"/>
              <w:numPr>
                <w:ilvl w:val="8"/>
                <w:numId w:val="5"/>
              </w:numPr>
              <w:spacing w:line="360" w:lineRule="auto"/>
              <w:ind w:right="-87"/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</w:pPr>
            <w:r w:rsidRPr="00FF171A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>(   ) Por ser una empresa que se ha visto obligada a suspender su actividad como consecuencia de alguna de las siguientes razones:</w:t>
            </w:r>
          </w:p>
          <w:p w14:paraId="3BE3C5EF" w14:textId="77777777" w:rsidR="00FF171A" w:rsidRPr="00FF171A" w:rsidRDefault="00FF171A" w:rsidP="00FF171A">
            <w:pPr>
              <w:pStyle w:val="Prrafodelista"/>
              <w:spacing w:line="360" w:lineRule="auto"/>
              <w:ind w:left="1440" w:right="-87"/>
              <w:jc w:val="both"/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</w:pPr>
            <w:r w:rsidRPr="00FF171A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 xml:space="preserve">(  )  suspensión o cancelación de actividades. </w:t>
            </w:r>
          </w:p>
          <w:p w14:paraId="2C2D343F" w14:textId="77777777" w:rsidR="00FF171A" w:rsidRPr="00FF171A" w:rsidRDefault="00FF171A" w:rsidP="00FF171A">
            <w:pPr>
              <w:pStyle w:val="Prrafodelista"/>
              <w:spacing w:line="360" w:lineRule="auto"/>
              <w:ind w:left="1440" w:right="-87"/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</w:pPr>
            <w:r w:rsidRPr="00FF171A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>(  ) cierre de locales de afluencia pública.</w:t>
            </w:r>
          </w:p>
          <w:p w14:paraId="5D3A273B" w14:textId="77777777" w:rsidR="00FF171A" w:rsidRPr="00FF171A" w:rsidRDefault="00FF171A" w:rsidP="00FF171A">
            <w:pPr>
              <w:pStyle w:val="Prrafodelista"/>
              <w:spacing w:line="360" w:lineRule="auto"/>
              <w:ind w:left="1440" w:right="-87"/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</w:pPr>
            <w:r w:rsidRPr="00FF171A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>(  ) restricciones del transporte público restricciones en el transporte público y, en general, de la movilidad de las personas y/o las mercancías.</w:t>
            </w:r>
          </w:p>
          <w:p w14:paraId="1AFFF42D" w14:textId="77777777" w:rsidR="00FF171A" w:rsidRPr="00FF171A" w:rsidRDefault="00FF171A" w:rsidP="00FF171A">
            <w:pPr>
              <w:pStyle w:val="Prrafodelista"/>
              <w:spacing w:line="360" w:lineRule="auto"/>
              <w:ind w:left="1440" w:right="-87"/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</w:pPr>
            <w:r w:rsidRPr="00FF171A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>(  ) falta de suministros que impida gravemente la continuidad de la actividad, siempre que estas causas sean consecuencia directa del COVID-19.</w:t>
            </w:r>
          </w:p>
          <w:p w14:paraId="684731D8" w14:textId="77777777" w:rsidR="00FF171A" w:rsidRPr="00FF171A" w:rsidRDefault="00FF171A" w:rsidP="00FF171A">
            <w:pPr>
              <w:pStyle w:val="Prrafodelista"/>
              <w:spacing w:line="360" w:lineRule="auto"/>
              <w:ind w:left="0" w:right="-87"/>
              <w:rPr>
                <w:iCs/>
              </w:rPr>
            </w:pPr>
          </w:p>
          <w:p w14:paraId="49CE5F75" w14:textId="72B0A9B5" w:rsidR="00D30541" w:rsidRPr="005D341B" w:rsidRDefault="00686346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b/>
                <w:bCs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lastRenderedPageBreak/>
              <w:t>3</w:t>
            </w:r>
            <w:r w:rsidRPr="005D341B">
              <w:rPr>
                <w:rStyle w:val="Ttulodellibro"/>
                <w:rFonts w:asciiTheme="majorHAnsi" w:hAnsiTheme="majorHAnsi" w:cstheme="majorHAnsi"/>
              </w:rPr>
              <w:t>.-</w:t>
            </w:r>
            <w:r w:rsidR="00FF171A" w:rsidRPr="00FF171A">
              <w:rPr>
                <w:rStyle w:val="Ttulodellibro"/>
                <w:rFonts w:asciiTheme="majorHAnsi" w:hAnsiTheme="majorHAnsi" w:cstheme="majorHAnsi"/>
                <w:b/>
                <w:bCs/>
              </w:rPr>
              <w:t>IMPORTANTE</w:t>
            </w:r>
            <w:r w:rsidR="00FF171A">
              <w:rPr>
                <w:rStyle w:val="Ttulodellibro"/>
                <w:rFonts w:asciiTheme="majorHAnsi" w:hAnsiTheme="majorHAnsi" w:cstheme="majorHAnsi"/>
              </w:rPr>
              <w:t xml:space="preserve">: </w:t>
            </w:r>
            <w:r w:rsidR="00D30541" w:rsidRPr="00777115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 xml:space="preserve">En caso de que su actividad no se haya visto afectada directamente por las suspensiones decretadas, </w:t>
            </w:r>
            <w:r w:rsidR="00FF171A" w:rsidRPr="00777115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 xml:space="preserve">o no se encuentre directamente en ninguna de los supuestos indicados anteriormente,  </w:t>
            </w:r>
            <w:r w:rsidR="00D30541" w:rsidRPr="00777115">
              <w:rPr>
                <w:rStyle w:val="Ttulodellibro"/>
                <w:rFonts w:asciiTheme="majorHAnsi" w:hAnsiTheme="majorHAnsi" w:cstheme="majorHAnsi"/>
                <w:i w:val="0"/>
                <w:iCs w:val="0"/>
                <w:color w:val="002060"/>
              </w:rPr>
              <w:t>indique la razón que le motiva a presentar un ERTE:</w:t>
            </w:r>
            <w:r w:rsidR="00D30541" w:rsidRPr="005D341B">
              <w:rPr>
                <w:rStyle w:val="Ttulodellibro"/>
                <w:rFonts w:asciiTheme="majorHAnsi" w:hAnsiTheme="majorHAnsi" w:cstheme="majorHAnsi"/>
                <w:color w:val="002060"/>
              </w:rPr>
              <w:t xml:space="preserve"> ___________________________________________________________________________________________</w:t>
            </w:r>
          </w:p>
          <w:p w14:paraId="549A08FC" w14:textId="77777777" w:rsidR="00D30541" w:rsidRPr="005D341B" w:rsidRDefault="00D30541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b/>
                <w:bCs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___________________________________________________________________________________________</w:t>
            </w:r>
          </w:p>
          <w:p w14:paraId="0D9FB037" w14:textId="705C1E37" w:rsidR="00D30541" w:rsidRPr="005D341B" w:rsidRDefault="00D30541" w:rsidP="00D22801">
            <w:pPr>
              <w:pStyle w:val="Prrafodelista"/>
              <w:spacing w:line="360" w:lineRule="auto"/>
              <w:ind w:left="0" w:right="-87"/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</w:pPr>
            <w:r w:rsidRPr="005D341B">
              <w:rPr>
                <w:rStyle w:val="Ttulodellibro"/>
                <w:rFonts w:asciiTheme="majorHAnsi" w:hAnsiTheme="majorHAnsi" w:cstheme="majorHAnsi"/>
                <w:i w:val="0"/>
                <w:color w:val="002060"/>
              </w:rPr>
              <w:t>___________________________________________________________________________________________</w:t>
            </w:r>
          </w:p>
        </w:tc>
      </w:tr>
      <w:tr w:rsidR="003A5326" w:rsidRPr="00686346" w14:paraId="10860D81" w14:textId="77777777" w:rsidTr="001D016A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gridSpan w:val="2"/>
          </w:tcPr>
          <w:p w14:paraId="27E6CBC5" w14:textId="77777777" w:rsidR="00686346" w:rsidRPr="00686346" w:rsidRDefault="00686346" w:rsidP="00686346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2060"/>
              </w:rPr>
            </w:pPr>
            <w:r w:rsidRPr="00686346">
              <w:rPr>
                <w:rFonts w:asciiTheme="majorHAnsi" w:hAnsiTheme="majorHAnsi" w:cstheme="majorHAnsi"/>
                <w:b w:val="0"/>
                <w:bCs w:val="0"/>
                <w:color w:val="002060"/>
              </w:rPr>
              <w:lastRenderedPageBreak/>
              <w:t xml:space="preserve">Relación de trabajadores afectados por las medidas: </w:t>
            </w:r>
          </w:p>
          <w:p w14:paraId="5C241796" w14:textId="4B3BE2CA" w:rsidR="00686346" w:rsidRPr="00686346" w:rsidRDefault="00686346" w:rsidP="00686346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2060"/>
              </w:rPr>
            </w:pPr>
            <w:r w:rsidRPr="00686346"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Afecta a toda la plantilla: </w:t>
            </w:r>
            <w:r w:rsidRPr="00686346">
              <w:rPr>
                <w:rFonts w:asciiTheme="majorHAnsi" w:hAnsiTheme="majorHAnsi" w:cstheme="majorHAnsi"/>
                <w:color w:val="002060"/>
              </w:rPr>
              <w:t>SI/NO</w:t>
            </w:r>
            <w:r w:rsidR="00777115">
              <w:rPr>
                <w:rFonts w:asciiTheme="majorHAnsi" w:hAnsiTheme="majorHAnsi" w:cstheme="majorHAnsi"/>
                <w:color w:val="002060"/>
              </w:rPr>
              <w:t xml:space="preserve"> </w:t>
            </w:r>
            <w:r w:rsidR="00777115">
              <w:t xml:space="preserve"> </w:t>
            </w:r>
          </w:p>
          <w:p w14:paraId="5A241DA8" w14:textId="6787490E" w:rsidR="00777115" w:rsidRDefault="00777115" w:rsidP="00686346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2060"/>
              </w:rPr>
            </w:pPr>
            <w:r w:rsidRPr="00777115">
              <w:rPr>
                <w:rFonts w:asciiTheme="majorHAnsi" w:hAnsiTheme="majorHAnsi" w:cstheme="majorHAnsi"/>
                <w:color w:val="002060"/>
              </w:rPr>
              <w:t>IMPORTANTE</w:t>
            </w:r>
            <w:r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: </w:t>
            </w:r>
            <w:r w:rsidR="00707456">
              <w:rPr>
                <w:rFonts w:asciiTheme="majorHAnsi" w:hAnsiTheme="majorHAnsi" w:cstheme="majorHAnsi"/>
                <w:b w:val="0"/>
                <w:bCs w:val="0"/>
                <w:color w:val="002060"/>
              </w:rPr>
              <w:t>En el caso de que no afecte a toda la plantilla, p</w:t>
            </w:r>
            <w:r w:rsidR="00686346" w:rsidRP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or favor adjunte una relación </w:t>
            </w:r>
            <w:r w:rsid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en formato Word/Excel </w:t>
            </w:r>
            <w:r w:rsidR="00686346" w:rsidRP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de </w:t>
            </w:r>
            <w:r w:rsid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>los afectados</w:t>
            </w:r>
            <w:r w:rsidR="00686346" w:rsidRP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 indicando nombre y apellido.</w:t>
            </w:r>
            <w:r>
              <w:rPr>
                <w:rFonts w:asciiTheme="majorHAnsi" w:hAnsiTheme="majorHAnsi" w:cstheme="majorHAnsi"/>
                <w:color w:val="002060"/>
              </w:rPr>
              <w:t xml:space="preserve"> </w:t>
            </w:r>
          </w:p>
          <w:p w14:paraId="74BCF814" w14:textId="7168A346" w:rsidR="00777115" w:rsidRPr="00777115" w:rsidRDefault="00777115" w:rsidP="00686346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2060"/>
              </w:rPr>
            </w:pPr>
            <w:r w:rsidRPr="00777115">
              <w:rPr>
                <w:rFonts w:asciiTheme="majorHAnsi" w:hAnsiTheme="majorHAnsi" w:cstheme="majorHAnsi"/>
                <w:b w:val="0"/>
                <w:bCs w:val="0"/>
                <w:color w:val="002060"/>
              </w:rPr>
              <w:t>Asimismo, en el caso de solicitar la reducción de jornada de algún contrato indique nombre y apellidos y la jornada reducida a realizar</w:t>
            </w:r>
            <w:r>
              <w:rPr>
                <w:rFonts w:asciiTheme="majorHAnsi" w:hAnsiTheme="majorHAnsi" w:cstheme="majorHAnsi"/>
                <w:b w:val="0"/>
                <w:bCs w:val="0"/>
                <w:color w:val="002060"/>
              </w:rPr>
              <w:t>.</w:t>
            </w:r>
          </w:p>
        </w:tc>
      </w:tr>
      <w:tr w:rsidR="00900B4E" w:rsidRPr="00954182" w14:paraId="49D090F6" w14:textId="77777777" w:rsidTr="001D01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CC76DEA" w14:textId="771F0C05" w:rsidR="005D341B" w:rsidRPr="00EB0553" w:rsidRDefault="005D341B" w:rsidP="00C35ACD">
            <w:pPr>
              <w:jc w:val="both"/>
              <w:rPr>
                <w:rFonts w:ascii="Calibri Light" w:hAnsi="Calibri Light"/>
                <w:caps/>
                <w:color w:val="002060"/>
              </w:rPr>
            </w:pPr>
          </w:p>
        </w:tc>
      </w:tr>
    </w:tbl>
    <w:p w14:paraId="089F1D88" w14:textId="2BD6D13E" w:rsidR="00C55D82" w:rsidRPr="00CB0DE3" w:rsidRDefault="006515BD" w:rsidP="00CC2E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enter" w:pos="5032"/>
          <w:tab w:val="right" w:pos="9781"/>
        </w:tabs>
        <w:spacing w:line="360" w:lineRule="auto"/>
        <w:ind w:right="57"/>
        <w:jc w:val="center"/>
        <w:rPr>
          <w:rFonts w:ascii="Calibri Light" w:hAnsi="Calibri Light"/>
          <w:b/>
          <w:i/>
          <w:color w:val="002060"/>
          <w:sz w:val="22"/>
          <w:szCs w:val="22"/>
        </w:rPr>
      </w:pPr>
      <w:r>
        <w:rPr>
          <w:rFonts w:ascii="Calibri Light" w:hAnsi="Calibri Light"/>
          <w:b/>
          <w:i/>
          <w:color w:val="002060"/>
          <w:sz w:val="22"/>
          <w:szCs w:val="22"/>
        </w:rPr>
        <w:t xml:space="preserve">DOCUMENTACIÓN INICIAL NECESARIA </w:t>
      </w:r>
    </w:p>
    <w:tbl>
      <w:tblPr>
        <w:tblStyle w:val="Tablanormal1"/>
        <w:tblW w:w="5047" w:type="pct"/>
        <w:tblLayout w:type="fixed"/>
        <w:tblLook w:val="04A0" w:firstRow="1" w:lastRow="0" w:firstColumn="1" w:lastColumn="0" w:noHBand="0" w:noVBand="1"/>
      </w:tblPr>
      <w:tblGrid>
        <w:gridCol w:w="9920"/>
      </w:tblGrid>
      <w:tr w:rsidR="00597FB6" w:rsidRPr="00186476" w14:paraId="3DF22AC0" w14:textId="77777777" w:rsidTr="00587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14:paraId="5B3C9377" w14:textId="75C2E7E6" w:rsidR="00E7101D" w:rsidRPr="005D341B" w:rsidRDefault="00A66041" w:rsidP="00282C87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2060"/>
              </w:rPr>
            </w:pPr>
            <w:r w:rsidRP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>Documento acreditativo de la representación para la presentación del expediente de regulación de empleo</w:t>
            </w:r>
          </w:p>
        </w:tc>
      </w:tr>
      <w:tr w:rsidR="00597FB6" w:rsidRPr="00E1162D" w14:paraId="688B54D4" w14:textId="77777777" w:rsidTr="0058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14:paraId="0E5EDE85" w14:textId="580CD84D" w:rsidR="00E7101D" w:rsidRPr="005D341B" w:rsidRDefault="00E1162D" w:rsidP="001D016A">
            <w:pPr>
              <w:tabs>
                <w:tab w:val="num" w:pos="720"/>
              </w:tabs>
              <w:jc w:val="both"/>
              <w:rPr>
                <w:rFonts w:asciiTheme="majorHAnsi" w:hAnsiTheme="majorHAnsi" w:cstheme="majorHAnsi"/>
                <w:b w:val="0"/>
                <w:bCs w:val="0"/>
                <w:color w:val="002060"/>
              </w:rPr>
            </w:pPr>
            <w:r w:rsidRPr="00E1162D">
              <w:rPr>
                <w:rFonts w:asciiTheme="majorHAnsi" w:hAnsiTheme="majorHAnsi" w:cstheme="majorHAnsi"/>
                <w:b w:val="0"/>
                <w:bCs w:val="0"/>
                <w:color w:val="002060"/>
              </w:rPr>
              <w:t>Relación nominal de los trabajadores afectados</w:t>
            </w:r>
          </w:p>
        </w:tc>
      </w:tr>
      <w:tr w:rsidR="00597FB6" w:rsidRPr="00186476" w14:paraId="3A81C33D" w14:textId="77777777" w:rsidTr="00587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14:paraId="444231EA" w14:textId="451B17AD" w:rsidR="00E7101D" w:rsidRPr="005D341B" w:rsidRDefault="00C2521A" w:rsidP="00282C87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002060"/>
              </w:rPr>
            </w:pPr>
            <w:r w:rsidRP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>Acreditación del poder suficiente en derecho de la persona que negocia en representación de la empresa</w:t>
            </w:r>
          </w:p>
        </w:tc>
      </w:tr>
      <w:tr w:rsidR="00597FB6" w:rsidRPr="00186476" w14:paraId="7B81F9A8" w14:textId="77777777" w:rsidTr="0058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14:paraId="25A340FE" w14:textId="6C0AABBC" w:rsidR="001D016A" w:rsidRPr="005D341B" w:rsidRDefault="00F12F5A" w:rsidP="006E28C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ajorHAnsi" w:hAnsiTheme="majorHAnsi" w:cstheme="majorHAnsi"/>
                <w:color w:val="002060"/>
              </w:rPr>
            </w:pPr>
            <w:r w:rsidRP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>Pruebas acreditativas de la concurrencia de fuerza mayor</w:t>
            </w:r>
            <w:r w:rsidR="00707456"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 o de causas productivas u organizativas relacionadas con el Covid19.</w:t>
            </w:r>
          </w:p>
          <w:p w14:paraId="5AA31B48" w14:textId="4AB6F257" w:rsidR="001D016A" w:rsidRPr="005D341B" w:rsidRDefault="00F12F5A" w:rsidP="006E28C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ajorHAnsi" w:hAnsiTheme="majorHAnsi" w:cstheme="majorHAnsi"/>
                <w:color w:val="002060"/>
              </w:rPr>
            </w:pPr>
            <w:r w:rsidRP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>Informe con las causas que lo justifican</w:t>
            </w:r>
            <w:r w:rsidR="00777115"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 que incluye el COMPROMISO DE MANTENIMIENTO DEL EMPLEO 6 MESES en los casos de fuerza mayor.</w:t>
            </w:r>
            <w:r w:rsidR="001D016A" w:rsidRP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 </w:t>
            </w:r>
          </w:p>
          <w:p w14:paraId="6C1EFAA2" w14:textId="69D6D2FA" w:rsidR="00E7101D" w:rsidRPr="005D341B" w:rsidRDefault="001D016A" w:rsidP="006E28C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ajorHAnsi" w:hAnsiTheme="majorHAnsi" w:cstheme="majorHAnsi"/>
                <w:b w:val="0"/>
                <w:bCs w:val="0"/>
                <w:color w:val="002060"/>
              </w:rPr>
            </w:pPr>
            <w:r w:rsidRP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>Certificado Aeat actividad de la empresa</w:t>
            </w:r>
            <w:r w:rsidR="00777115"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 y/o</w:t>
            </w:r>
            <w:r w:rsidR="00707456">
              <w:rPr>
                <w:rFonts w:asciiTheme="majorHAnsi" w:hAnsiTheme="majorHAnsi" w:cstheme="majorHAnsi"/>
                <w:b w:val="0"/>
                <w:bCs w:val="0"/>
                <w:color w:val="002060"/>
              </w:rPr>
              <w:t xml:space="preserve"> CNAE</w:t>
            </w:r>
          </w:p>
        </w:tc>
      </w:tr>
      <w:tr w:rsidR="00597FB6" w:rsidRPr="00186476" w14:paraId="55AC3EC1" w14:textId="77777777" w:rsidTr="00587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14:paraId="445395F2" w14:textId="1F9F1BDB" w:rsidR="001D016A" w:rsidRPr="005D341B" w:rsidRDefault="001D016A" w:rsidP="00282C87">
            <w:pPr>
              <w:jc w:val="both"/>
              <w:rPr>
                <w:rFonts w:asciiTheme="majorHAnsi" w:hAnsiTheme="majorHAnsi" w:cstheme="majorHAnsi"/>
                <w:color w:val="002060"/>
              </w:rPr>
            </w:pPr>
            <w:r w:rsidRPr="005D341B">
              <w:rPr>
                <w:rFonts w:asciiTheme="majorHAnsi" w:hAnsiTheme="majorHAnsi" w:cstheme="majorHAnsi"/>
                <w:b w:val="0"/>
                <w:bCs w:val="0"/>
                <w:color w:val="002060"/>
              </w:rPr>
              <w:t>Comunicación de inicio del procedimiento a los trabajadores o a sus representantes legales</w:t>
            </w:r>
          </w:p>
        </w:tc>
      </w:tr>
      <w:tr w:rsidR="00CE1D61" w:rsidRPr="00186476" w14:paraId="5B654F68" w14:textId="77777777" w:rsidTr="00587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</w:tcPr>
          <w:p w14:paraId="4BF043C9" w14:textId="1941B632" w:rsidR="00CE1D61" w:rsidRPr="00186476" w:rsidRDefault="00CE1D61" w:rsidP="00282C87">
            <w:pPr>
              <w:autoSpaceDE w:val="0"/>
              <w:autoSpaceDN w:val="0"/>
              <w:adjustRightInd w:val="0"/>
              <w:rPr>
                <w:rFonts w:ascii="Calibri Light" w:hAnsi="Calibri Light" w:cs="TradeGothicLTStd"/>
                <w:b w:val="0"/>
                <w:color w:val="002060"/>
                <w:kern w:val="0"/>
              </w:rPr>
            </w:pPr>
          </w:p>
        </w:tc>
      </w:tr>
    </w:tbl>
    <w:p w14:paraId="58A43D5E" w14:textId="77777777" w:rsidR="00163F6A" w:rsidRDefault="00163F6A" w:rsidP="00CE1D6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adeGothicLTStd"/>
          <w:color w:val="192228"/>
          <w:kern w:val="0"/>
        </w:rPr>
      </w:pPr>
    </w:p>
    <w:tbl>
      <w:tblPr>
        <w:tblStyle w:val="Tablanormal1"/>
        <w:tblW w:w="5047" w:type="pct"/>
        <w:tblLayout w:type="fixed"/>
        <w:tblLook w:val="04A0" w:firstRow="1" w:lastRow="0" w:firstColumn="1" w:lastColumn="0" w:noHBand="0" w:noVBand="1"/>
      </w:tblPr>
      <w:tblGrid>
        <w:gridCol w:w="9920"/>
      </w:tblGrid>
      <w:tr w:rsidR="00614641" w:rsidRPr="00186476" w14:paraId="62E6F917" w14:textId="77777777" w:rsidTr="00B24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</w:tcPr>
          <w:p w14:paraId="5415C9AE" w14:textId="77777777" w:rsidR="00614641" w:rsidRPr="00186476" w:rsidRDefault="00614641" w:rsidP="00282C8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 Light" w:hAnsi="Calibri Light"/>
                <w:b w:val="0"/>
                <w:bCs w:val="0"/>
                <w:color w:val="002060"/>
              </w:rPr>
            </w:pPr>
            <w:r w:rsidRPr="00614641">
              <w:rPr>
                <w:rFonts w:ascii="Calibri Light" w:hAnsi="Calibri Light"/>
                <w:bCs w:val="0"/>
                <w:i/>
                <w:color w:val="002060"/>
                <w:sz w:val="22"/>
                <w:szCs w:val="22"/>
              </w:rPr>
              <w:t>OBSERVACIONES / COMENTARIOS</w:t>
            </w:r>
            <w:r>
              <w:rPr>
                <w:rFonts w:ascii="Calibri Light" w:hAnsi="Calibri Light"/>
                <w:bCs w:val="0"/>
                <w:i/>
                <w:color w:val="002060"/>
                <w:sz w:val="22"/>
                <w:szCs w:val="22"/>
              </w:rPr>
              <w:t>:</w:t>
            </w:r>
          </w:p>
        </w:tc>
      </w:tr>
      <w:tr w:rsidR="00614641" w:rsidRPr="00186476" w14:paraId="546A13CD" w14:textId="77777777" w:rsidTr="00B24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2"/>
        </w:trPr>
        <w:sdt>
          <w:sdtPr>
            <w:rPr>
              <w:rFonts w:ascii="Calibri Light" w:hAnsi="Calibri Light"/>
              <w:color w:val="002060"/>
            </w:rPr>
            <w:id w:val="-1250887422"/>
            <w:placeholder>
              <w:docPart w:val="DefaultPlaceholder_108186857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0" w:type="dxa"/>
              </w:tcPr>
              <w:p w14:paraId="51EEE23D" w14:textId="77777777" w:rsidR="00614641" w:rsidRPr="00186476" w:rsidRDefault="00614641" w:rsidP="00614641">
                <w:pPr>
                  <w:autoSpaceDE w:val="0"/>
                  <w:autoSpaceDN w:val="0"/>
                  <w:adjustRightInd w:val="0"/>
                  <w:spacing w:before="100" w:after="100"/>
                  <w:jc w:val="both"/>
                  <w:rPr>
                    <w:rFonts w:ascii="Calibri Light" w:hAnsi="Calibri Light"/>
                    <w:color w:val="002060"/>
                  </w:rPr>
                </w:pPr>
                <w:r w:rsidRPr="00614641">
                  <w:rPr>
                    <w:rFonts w:ascii="Calibri Light" w:hAnsi="Calibri Light"/>
                    <w:i/>
                    <w:color w:val="0B5294" w:themeColor="accent1" w:themeShade="BF"/>
                  </w:rPr>
                  <w:t>Incluya aquí los comentarios u observaciones que considere necesarios</w:t>
                </w:r>
              </w:p>
            </w:tc>
          </w:sdtContent>
        </w:sdt>
      </w:tr>
    </w:tbl>
    <w:p w14:paraId="048690EB" w14:textId="77777777" w:rsidR="005B2549" w:rsidRDefault="005B2549" w:rsidP="00CE1D6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adeGothicLTStd"/>
          <w:color w:val="192228"/>
          <w:kern w:val="0"/>
        </w:rPr>
      </w:pPr>
    </w:p>
    <w:p w14:paraId="16F4A00C" w14:textId="0309212D" w:rsidR="00686346" w:rsidRDefault="005D341B" w:rsidP="00317AB7">
      <w:pPr>
        <w:rPr>
          <w:rFonts w:ascii="Calibri" w:eastAsia="Calibri" w:hAnsi="Calibri" w:cs="Times New Roman"/>
          <w:noProof/>
          <w:color w:val="auto"/>
        </w:rPr>
      </w:pPr>
      <w:bookmarkStart w:id="0" w:name="_MailAutoSig"/>
      <w:r w:rsidRPr="00707456">
        <w:rPr>
          <w:rFonts w:ascii="Calibri" w:eastAsia="Calibri" w:hAnsi="Calibri" w:cs="Times New Roman"/>
          <w:b/>
          <w:bCs/>
          <w:i/>
          <w:iCs/>
          <w:noProof/>
          <w:color w:val="auto"/>
          <w:sz w:val="22"/>
          <w:szCs w:val="22"/>
        </w:rPr>
        <w:t>NOTA: La información facilitada se utilizará para valorar el procedimiento de ERTE más adecuado a su situación</w:t>
      </w:r>
      <w:r w:rsidR="00B24745">
        <w:rPr>
          <w:rFonts w:ascii="Calibri" w:eastAsia="Calibri" w:hAnsi="Calibri" w:cs="Times New Roman"/>
          <w:b/>
          <w:bCs/>
          <w:i/>
          <w:iCs/>
          <w:noProof/>
          <w:color w:val="auto"/>
          <w:sz w:val="22"/>
          <w:szCs w:val="22"/>
        </w:rPr>
        <w:t xml:space="preserve"> y facilitarle los impresos y formularios necesarios para su tramitación</w:t>
      </w:r>
      <w:bookmarkStart w:id="1" w:name="_GoBack"/>
      <w:bookmarkEnd w:id="1"/>
      <w:r w:rsidRPr="00707456">
        <w:rPr>
          <w:rFonts w:ascii="Calibri" w:eastAsia="Calibri" w:hAnsi="Calibri" w:cs="Times New Roman"/>
          <w:b/>
          <w:bCs/>
          <w:i/>
          <w:iCs/>
          <w:noProof/>
          <w:color w:val="auto"/>
          <w:sz w:val="22"/>
          <w:szCs w:val="22"/>
        </w:rPr>
        <w:t xml:space="preserve">, así como para facilitarle una estimación/propuesta de honorarios en esta materia ajustada a sus necesidades. </w:t>
      </w:r>
    </w:p>
    <w:p w14:paraId="19C120C8" w14:textId="62A34C4E" w:rsidR="00686346" w:rsidRDefault="00686346" w:rsidP="00317AB7">
      <w:pPr>
        <w:rPr>
          <w:rFonts w:ascii="Calibri" w:eastAsia="Calibri" w:hAnsi="Calibri" w:cs="Times New Roman"/>
          <w:noProof/>
          <w:color w:val="auto"/>
        </w:rPr>
      </w:pPr>
    </w:p>
    <w:p w14:paraId="2DB329D9" w14:textId="4D5937AF" w:rsidR="00B24745" w:rsidRDefault="00B24745" w:rsidP="00317AB7">
      <w:pPr>
        <w:rPr>
          <w:rFonts w:ascii="Calibri" w:eastAsia="Calibri" w:hAnsi="Calibri" w:cs="Times New Roman"/>
          <w:noProof/>
          <w:color w:val="auto"/>
        </w:rPr>
      </w:pPr>
    </w:p>
    <w:p w14:paraId="72BA03D8" w14:textId="77777777" w:rsidR="00B24745" w:rsidRDefault="00B24745" w:rsidP="00317AB7">
      <w:pPr>
        <w:rPr>
          <w:rFonts w:ascii="Calibri" w:eastAsia="Calibri" w:hAnsi="Calibri" w:cs="Times New Roman"/>
          <w:noProof/>
          <w:color w:val="auto"/>
        </w:rPr>
      </w:pPr>
    </w:p>
    <w:p w14:paraId="3B93EB8D" w14:textId="3DE19DE8" w:rsidR="00B734D0" w:rsidRPr="00D30541" w:rsidRDefault="00777115" w:rsidP="00B734D0">
      <w:pPr>
        <w:rPr>
          <w:rFonts w:ascii="Calibri" w:eastAsia="Calibri" w:hAnsi="Calibri" w:cs="Times New Roman"/>
          <w:b/>
          <w:bCs/>
          <w:noProof/>
          <w:color w:val="auto"/>
        </w:rPr>
      </w:pPr>
      <w:r>
        <w:rPr>
          <w:rFonts w:ascii="Calibri" w:eastAsia="Calibri" w:hAnsi="Calibri" w:cs="Times New Roman"/>
          <w:b/>
          <w:bCs/>
          <w:noProof/>
          <w:color w:val="auto"/>
        </w:rPr>
        <w:lastRenderedPageBreak/>
        <w:t>A</w:t>
      </w:r>
      <w:r w:rsidR="00B734D0" w:rsidRPr="00D30541">
        <w:rPr>
          <w:rFonts w:ascii="Calibri" w:eastAsia="Calibri" w:hAnsi="Calibri" w:cs="Times New Roman"/>
          <w:b/>
          <w:bCs/>
          <w:noProof/>
          <w:color w:val="auto"/>
        </w:rPr>
        <w:t>NEXO</w:t>
      </w:r>
    </w:p>
    <w:p w14:paraId="0B99698A" w14:textId="77777777" w:rsidR="00D30541" w:rsidRDefault="00D30541" w:rsidP="00B734D0">
      <w:pPr>
        <w:rPr>
          <w:rFonts w:ascii="Calibri" w:eastAsia="Calibri" w:hAnsi="Calibri" w:cs="Times New Roman"/>
          <w:noProof/>
          <w:color w:val="auto"/>
        </w:rPr>
      </w:pPr>
      <w:r>
        <w:rPr>
          <w:rFonts w:ascii="Calibri" w:eastAsia="Calibri" w:hAnsi="Calibri" w:cs="Times New Roman"/>
          <w:b/>
          <w:bCs/>
          <w:noProof/>
          <w:color w:val="auto"/>
        </w:rPr>
        <w:t xml:space="preserve">1.- </w:t>
      </w:r>
      <w:r w:rsidRPr="00D30541">
        <w:rPr>
          <w:rFonts w:ascii="Calibri" w:eastAsia="Calibri" w:hAnsi="Calibri" w:cs="Times New Roman"/>
          <w:b/>
          <w:bCs/>
          <w:noProof/>
          <w:color w:val="auto"/>
          <w:u w:val="single"/>
        </w:rPr>
        <w:t>Se suspende la apertura al público de los locales y establecimientos minoristas</w:t>
      </w:r>
      <w:r w:rsidRPr="00D30541">
        <w:rPr>
          <w:rFonts w:ascii="Calibri" w:eastAsia="Calibri" w:hAnsi="Calibri" w:cs="Times New Roman"/>
          <w:b/>
          <w:bCs/>
          <w:noProof/>
          <w:color w:val="auto"/>
        </w:rPr>
        <w:t xml:space="preserve">, </w:t>
      </w:r>
      <w:r w:rsidRPr="00D30541">
        <w:rPr>
          <w:rFonts w:ascii="Calibri" w:eastAsia="Calibri" w:hAnsi="Calibri" w:cs="Times New Roman"/>
          <w:b/>
          <w:bCs/>
          <w:noProof/>
          <w:color w:val="auto"/>
          <w:u w:val="single"/>
        </w:rPr>
        <w:t>a excepción de</w:t>
      </w:r>
      <w:r w:rsidRPr="00D30541">
        <w:rPr>
          <w:rFonts w:ascii="Calibri" w:eastAsia="Calibri" w:hAnsi="Calibri" w:cs="Times New Roman"/>
          <w:noProof/>
          <w:color w:val="auto"/>
        </w:rPr>
        <w:t xml:space="preserve"> </w:t>
      </w:r>
      <w:r>
        <w:rPr>
          <w:rFonts w:ascii="Calibri" w:eastAsia="Calibri" w:hAnsi="Calibri" w:cs="Times New Roman"/>
          <w:noProof/>
          <w:color w:val="auto"/>
        </w:rPr>
        <w:t>:</w:t>
      </w:r>
    </w:p>
    <w:p w14:paraId="3E8C53CE" w14:textId="12E1F1F2" w:rsidR="00D30541" w:rsidRDefault="00777115" w:rsidP="00777115">
      <w:pPr>
        <w:jc w:val="both"/>
        <w:rPr>
          <w:rFonts w:ascii="Calibri" w:eastAsia="Calibri" w:hAnsi="Calibri" w:cs="Times New Roman"/>
          <w:b/>
          <w:bCs/>
          <w:noProof/>
          <w:color w:val="auto"/>
        </w:rPr>
      </w:pPr>
      <w:r w:rsidRPr="00777115">
        <w:rPr>
          <w:rFonts w:ascii="Calibri" w:eastAsia="Calibri" w:hAnsi="Calibri" w:cs="Times New Roman"/>
          <w:noProof/>
          <w:color w:val="auto"/>
        </w:rPr>
        <w:t>alimentación, bebidas, productos y bienes de primera necesidad, establecimientos farmacéuticos, sanitarios, centros o clínicas veterinarias, ópticas y productos ortopédicos, productos higiénicos, prensa y papelería, combustible para la automoción, estancos, equipos tecnológicos y de telecomunicaciones, alimentos para animales de compañía, comercio por internet, telefónico o correspondencia, tintorerías, lavanderías y el  el ejercicio profesional de la actividad de peluquería</w:t>
      </w:r>
      <w:r>
        <w:rPr>
          <w:rFonts w:ascii="Calibri" w:eastAsia="Calibri" w:hAnsi="Calibri" w:cs="Times New Roman"/>
          <w:noProof/>
          <w:color w:val="auto"/>
        </w:rPr>
        <w:t xml:space="preserve"> a domicilio.</w:t>
      </w:r>
      <w:r w:rsidR="00D30541" w:rsidRPr="00D30541">
        <w:rPr>
          <w:rFonts w:ascii="Calibri" w:eastAsia="Calibri" w:hAnsi="Calibri" w:cs="Times New Roman"/>
          <w:noProof/>
          <w:color w:val="auto"/>
        </w:rPr>
        <w:t xml:space="preserve"> </w:t>
      </w:r>
    </w:p>
    <w:p w14:paraId="47C63D64" w14:textId="13493955" w:rsidR="00D30541" w:rsidRDefault="00D30541" w:rsidP="00B734D0">
      <w:pPr>
        <w:rPr>
          <w:rFonts w:ascii="Calibri" w:eastAsia="Calibri" w:hAnsi="Calibri" w:cs="Times New Roman"/>
          <w:b/>
          <w:bCs/>
          <w:noProof/>
          <w:color w:val="auto"/>
        </w:rPr>
      </w:pPr>
      <w:r>
        <w:rPr>
          <w:rFonts w:ascii="Calibri" w:eastAsia="Calibri" w:hAnsi="Calibri" w:cs="Times New Roman"/>
          <w:b/>
          <w:bCs/>
          <w:noProof/>
          <w:color w:val="auto"/>
        </w:rPr>
        <w:t xml:space="preserve">2.- </w:t>
      </w:r>
      <w:r w:rsidRPr="00D30541">
        <w:rPr>
          <w:rFonts w:ascii="Calibri" w:eastAsia="Calibri" w:hAnsi="Calibri" w:cs="Times New Roman"/>
          <w:b/>
          <w:bCs/>
          <w:noProof/>
          <w:color w:val="auto"/>
        </w:rPr>
        <w:t>Se suspenden las actividades de hostelería y restauración, pudiendo prestarse exclusivamente servicios de entrega a domicilio.</w:t>
      </w:r>
    </w:p>
    <w:p w14:paraId="34C052DF" w14:textId="321E8C7C" w:rsidR="00B734D0" w:rsidRPr="00D30541" w:rsidRDefault="00D30541" w:rsidP="00B734D0">
      <w:pPr>
        <w:rPr>
          <w:rFonts w:ascii="Calibri" w:eastAsia="Calibri" w:hAnsi="Calibri" w:cs="Times New Roman"/>
          <w:b/>
          <w:bCs/>
          <w:noProof/>
          <w:color w:val="auto"/>
        </w:rPr>
      </w:pPr>
      <w:r>
        <w:rPr>
          <w:rFonts w:ascii="Calibri" w:eastAsia="Calibri" w:hAnsi="Calibri" w:cs="Times New Roman"/>
          <w:b/>
          <w:bCs/>
          <w:noProof/>
          <w:color w:val="auto"/>
        </w:rPr>
        <w:t xml:space="preserve">3.- </w:t>
      </w:r>
      <w:r w:rsidR="00B734D0" w:rsidRPr="00D30541">
        <w:rPr>
          <w:rFonts w:ascii="Calibri" w:eastAsia="Calibri" w:hAnsi="Calibri" w:cs="Times New Roman"/>
          <w:b/>
          <w:bCs/>
          <w:noProof/>
          <w:color w:val="auto"/>
        </w:rPr>
        <w:t xml:space="preserve">Relación de </w:t>
      </w:r>
      <w:r>
        <w:rPr>
          <w:rFonts w:ascii="Calibri" w:eastAsia="Calibri" w:hAnsi="Calibri" w:cs="Times New Roman"/>
          <w:b/>
          <w:bCs/>
          <w:noProof/>
          <w:color w:val="auto"/>
        </w:rPr>
        <w:t xml:space="preserve">otros </w:t>
      </w:r>
      <w:r w:rsidR="00B734D0" w:rsidRPr="00D30541">
        <w:rPr>
          <w:rFonts w:ascii="Calibri" w:eastAsia="Calibri" w:hAnsi="Calibri" w:cs="Times New Roman"/>
          <w:b/>
          <w:bCs/>
          <w:noProof/>
          <w:color w:val="auto"/>
        </w:rPr>
        <w:t>equipamientos y actividades cuya apertura al público queda suspendida</w:t>
      </w:r>
      <w:r>
        <w:rPr>
          <w:rFonts w:ascii="Calibri" w:eastAsia="Calibri" w:hAnsi="Calibri" w:cs="Times New Roman"/>
          <w:b/>
          <w:bCs/>
          <w:noProof/>
          <w:color w:val="auto"/>
        </w:rPr>
        <w:t>.</w:t>
      </w:r>
    </w:p>
    <w:p w14:paraId="5137F5E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Museos.</w:t>
      </w:r>
    </w:p>
    <w:p w14:paraId="6AE15DE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Archivos.</w:t>
      </w:r>
    </w:p>
    <w:p w14:paraId="62DD6A72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Bibliotecas.</w:t>
      </w:r>
    </w:p>
    <w:p w14:paraId="6349825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Monumentos.</w:t>
      </w:r>
    </w:p>
    <w:p w14:paraId="1619FEC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Espectáculos públicos.</w:t>
      </w:r>
    </w:p>
    <w:p w14:paraId="7E50C4F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Esparcimiento y diversión:</w:t>
      </w:r>
    </w:p>
    <w:p w14:paraId="7BA1A81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Café-espectáculo.</w:t>
      </w:r>
    </w:p>
    <w:p w14:paraId="03BABBE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Circos.</w:t>
      </w:r>
    </w:p>
    <w:p w14:paraId="2DC720E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Locales de exhibiciones.</w:t>
      </w:r>
    </w:p>
    <w:p w14:paraId="4B46EAA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de fiestas.</w:t>
      </w:r>
    </w:p>
    <w:p w14:paraId="7AA5F318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Restaurante-espectáculo.</w:t>
      </w:r>
    </w:p>
    <w:p w14:paraId="4B6BD06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Otros locales o instalaciones asimilables a los mencionados.</w:t>
      </w:r>
    </w:p>
    <w:p w14:paraId="02272D2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Culturales y artísticos:</w:t>
      </w:r>
    </w:p>
    <w:p w14:paraId="33FCF9C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Auditorios.</w:t>
      </w:r>
    </w:p>
    <w:p w14:paraId="0B08213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Cines.</w:t>
      </w:r>
    </w:p>
    <w:p w14:paraId="51F003F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Plazas, recintos e instalaciones taurinas.</w:t>
      </w:r>
    </w:p>
    <w:p w14:paraId="7FD5F12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Otros recintos e instalaciones:</w:t>
      </w:r>
    </w:p>
    <w:p w14:paraId="4D9142C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Pabellones de Congresos.</w:t>
      </w:r>
    </w:p>
    <w:p w14:paraId="58BABB0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de conciertos.</w:t>
      </w:r>
    </w:p>
    <w:p w14:paraId="0EA50DD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de conferencias.</w:t>
      </w:r>
    </w:p>
    <w:p w14:paraId="6D111AA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de exposiciones.</w:t>
      </w:r>
    </w:p>
    <w:p w14:paraId="4438EDFC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multiuso.</w:t>
      </w:r>
    </w:p>
    <w:p w14:paraId="570EAAB2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Teatros.</w:t>
      </w:r>
    </w:p>
    <w:p w14:paraId="68B759C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Deportivos:</w:t>
      </w:r>
    </w:p>
    <w:p w14:paraId="5CFD50A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Locales o recintos cerrados.</w:t>
      </w:r>
    </w:p>
    <w:p w14:paraId="7D0C43E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Campos de fútbol, rugby, béisbol y asimilables.</w:t>
      </w:r>
    </w:p>
    <w:p w14:paraId="5A95CCF5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lastRenderedPageBreak/>
        <w:t>Campos de baloncesto, balonmano, balonvolea y asimilables.</w:t>
      </w:r>
    </w:p>
    <w:p w14:paraId="3FE4BD54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Campos de tiro al plato, de pichón y asimilables.</w:t>
      </w:r>
    </w:p>
    <w:p w14:paraId="45400FB0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Galerías de tiro.</w:t>
      </w:r>
    </w:p>
    <w:p w14:paraId="45A6BA6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Pistas de tenis y asimilables.</w:t>
      </w:r>
    </w:p>
    <w:p w14:paraId="284A486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Pistas de patinaje, hockey sobre hielo, sobre patines y asimilables.</w:t>
      </w:r>
    </w:p>
    <w:p w14:paraId="44C96838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Piscinas.</w:t>
      </w:r>
    </w:p>
    <w:p w14:paraId="7DB0186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Locales de boxeo, lucha, judo y asimilables.</w:t>
      </w:r>
    </w:p>
    <w:p w14:paraId="67A48B5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Circuitos permanentes de motocicletas, automóviles y asimilables.</w:t>
      </w:r>
    </w:p>
    <w:p w14:paraId="2E819E4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Velódromos.</w:t>
      </w:r>
    </w:p>
    <w:p w14:paraId="3DA213A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Hipódromos, canódromos y asimilables.</w:t>
      </w:r>
    </w:p>
    <w:p w14:paraId="0DD91CA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Frontones, trinquetes, pistas de squash y asimilables.</w:t>
      </w:r>
    </w:p>
    <w:p w14:paraId="5D2C04FC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Polideportivos.</w:t>
      </w:r>
    </w:p>
    <w:p w14:paraId="7CC80FBC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Boleras y asimilables.</w:t>
      </w:r>
    </w:p>
    <w:p w14:paraId="2210977C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Salones de billar y asimilables.</w:t>
      </w:r>
    </w:p>
    <w:p w14:paraId="71903102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Gimnasios.</w:t>
      </w:r>
    </w:p>
    <w:p w14:paraId="43B5061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Pistas de atletismo.</w:t>
      </w:r>
    </w:p>
    <w:p w14:paraId="12B6D38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Estadios.</w:t>
      </w:r>
    </w:p>
    <w:p w14:paraId="0ADEC17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Otros locales, instalaciones o actividades asimilables a los mencionados.</w:t>
      </w:r>
    </w:p>
    <w:p w14:paraId="1EB07B4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Espacios abiertos y vías públicas:</w:t>
      </w:r>
    </w:p>
    <w:p w14:paraId="7376EB9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Recorridos de carreras pedestres.</w:t>
      </w:r>
    </w:p>
    <w:p w14:paraId="343A2AD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Recorridos de pruebas ciclistas, motociclistas, automovilísticas y asimilables.</w:t>
      </w:r>
    </w:p>
    <w:p w14:paraId="368B8D72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Recorridos de motocross, trial y asimilables.</w:t>
      </w:r>
    </w:p>
    <w:p w14:paraId="22BE1F7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Pruebas y exhibiciones náuticas.</w:t>
      </w:r>
    </w:p>
    <w:p w14:paraId="72CAC66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Pruebas y exhibiciones aeronáuticas.</w:t>
      </w:r>
    </w:p>
    <w:p w14:paraId="682ABFB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Otros locales, instalaciones o actividades asimilables a los mencionados.</w:t>
      </w:r>
    </w:p>
    <w:p w14:paraId="4B092525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Actividades recreativas:</w:t>
      </w:r>
    </w:p>
    <w:p w14:paraId="38E2E498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De baile:</w:t>
      </w:r>
    </w:p>
    <w:p w14:paraId="73686120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Discotecas y salas de baile.</w:t>
      </w:r>
    </w:p>
    <w:p w14:paraId="0662F487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Salas de juventud.</w:t>
      </w:r>
    </w:p>
    <w:p w14:paraId="1D4B81B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Deportivo-recreativas:</w:t>
      </w:r>
    </w:p>
    <w:p w14:paraId="74BCE6F4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Locales o recintos, sin espectadores, destinados a la práctica deportivo-recreativa de uso público, en cualquiera de sus modalidades.</w:t>
      </w:r>
    </w:p>
    <w:p w14:paraId="0DF520CB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Juegos y apuestas:</w:t>
      </w:r>
    </w:p>
    <w:p w14:paraId="0FF7D2DB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Casinos.</w:t>
      </w:r>
    </w:p>
    <w:p w14:paraId="3160DD7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Establecimientos de juegos colectivos de dinero y de azar.</w:t>
      </w:r>
    </w:p>
    <w:p w14:paraId="6C1E24FB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lastRenderedPageBreak/>
        <w:t>Salones de juego.</w:t>
      </w:r>
    </w:p>
    <w:p w14:paraId="5B7D94D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Salones recreativos.</w:t>
      </w:r>
    </w:p>
    <w:p w14:paraId="7BC3C60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Rifas y tómbolas.</w:t>
      </w:r>
    </w:p>
    <w:p w14:paraId="2092120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Otros locales e instalaciones asimilables a los de actividad recreativa de Juegos y apuestas conforme a lo que establezca la normativa sectorial en materia de juego.</w:t>
      </w:r>
    </w:p>
    <w:p w14:paraId="1EC98137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Locales específicos de apuestas.</w:t>
      </w:r>
    </w:p>
    <w:p w14:paraId="336ECE15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Culturales y de ocio:</w:t>
      </w:r>
    </w:p>
    <w:p w14:paraId="3CE4D0D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Parques de atracciones, ferias y asimilables.</w:t>
      </w:r>
    </w:p>
    <w:p w14:paraId="312BF64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Parques acuáticos.</w:t>
      </w:r>
    </w:p>
    <w:p w14:paraId="7E941AD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Casetas de feria.</w:t>
      </w:r>
    </w:p>
    <w:p w14:paraId="12D7BA60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Parques zoológicos.</w:t>
      </w:r>
    </w:p>
    <w:p w14:paraId="7915B4E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Parques recreativos infantiles.</w:t>
      </w:r>
    </w:p>
    <w:p w14:paraId="50CB40A4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Recintos abiertos y vías públicas:</w:t>
      </w:r>
    </w:p>
    <w:p w14:paraId="207BAB52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Verbenas, desfiles y fiestas populares o manifestaciones folclóricas.</w:t>
      </w:r>
    </w:p>
    <w:p w14:paraId="4368372A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De ocio y diversión:</w:t>
      </w:r>
    </w:p>
    <w:p w14:paraId="10191FF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Bares especiales:</w:t>
      </w:r>
    </w:p>
    <w:p w14:paraId="2EEB7104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Bares de copas sin actuaciones musicales en directo.</w:t>
      </w:r>
    </w:p>
    <w:p w14:paraId="195B61B9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Bares de copas con actuaciones musicales en directo.</w:t>
      </w:r>
    </w:p>
    <w:p w14:paraId="61C0C3AE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De hostelería y restauración:</w:t>
      </w:r>
    </w:p>
    <w:p w14:paraId="3B1FE35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Tabernas y bodegas.</w:t>
      </w:r>
    </w:p>
    <w:p w14:paraId="51628256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Cafeterías, bares, café-bares y asimilables.</w:t>
      </w:r>
    </w:p>
    <w:p w14:paraId="4B2EFA61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Chocolaterías, heladerías, salones de té, croissanteries y asimilables.</w:t>
      </w:r>
    </w:p>
    <w:p w14:paraId="64482C9C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Restaurantes, autoservicios de restauración y asimilables.</w:t>
      </w:r>
    </w:p>
    <w:p w14:paraId="3FE4408D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Bares-restaurante.</w:t>
      </w:r>
    </w:p>
    <w:p w14:paraId="328D3FEF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Bares y restaurantes de hoteles, excepto para dar servicio a sus huéspedes.</w:t>
      </w:r>
    </w:p>
    <w:p w14:paraId="6FDA7E13" w14:textId="77777777" w:rsidR="00B734D0" w:rsidRPr="00B734D0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Salones de banquetes.</w:t>
      </w:r>
    </w:p>
    <w:p w14:paraId="159362E6" w14:textId="2C239F55" w:rsidR="00B734D0" w:rsidRPr="00614641" w:rsidRDefault="00B734D0" w:rsidP="00B734D0">
      <w:pPr>
        <w:rPr>
          <w:rFonts w:ascii="Calibri" w:eastAsia="Calibri" w:hAnsi="Calibri" w:cs="Times New Roman"/>
          <w:noProof/>
          <w:color w:val="auto"/>
        </w:rPr>
      </w:pPr>
      <w:r w:rsidRPr="00B734D0">
        <w:rPr>
          <w:rFonts w:ascii="Calibri" w:eastAsia="Calibri" w:hAnsi="Calibri" w:cs="Times New Roman"/>
          <w:noProof/>
          <w:color w:val="auto"/>
        </w:rPr>
        <w:t>Terrazas.</w:t>
      </w:r>
    </w:p>
    <w:p w14:paraId="6E4E283E" w14:textId="6C07DEC1" w:rsidR="00317AB7" w:rsidRDefault="00317AB7" w:rsidP="005B2549">
      <w:pPr>
        <w:jc w:val="center"/>
        <w:rPr>
          <w:rFonts w:ascii="Calibri" w:eastAsia="Calibri" w:hAnsi="Calibri" w:cs="Times New Roman"/>
          <w:noProof/>
          <w:color w:val="000000"/>
        </w:rPr>
      </w:pPr>
    </w:p>
    <w:p w14:paraId="7B0FC0BF" w14:textId="77777777" w:rsidR="00686346" w:rsidRDefault="00686346" w:rsidP="005B2549">
      <w:pPr>
        <w:jc w:val="center"/>
        <w:rPr>
          <w:rFonts w:ascii="Calibri" w:eastAsia="Calibri" w:hAnsi="Calibri" w:cs="Times New Roman"/>
          <w:noProof/>
          <w:color w:val="000000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17AB7" w14:paraId="29283778" w14:textId="77777777" w:rsidTr="00686346">
        <w:trPr>
          <w:tblCellSpacing w:w="0" w:type="dxa"/>
        </w:trPr>
        <w:tc>
          <w:tcPr>
            <w:tcW w:w="0" w:type="auto"/>
          </w:tcPr>
          <w:p w14:paraId="66D58A51" w14:textId="2662680F" w:rsidR="00317AB7" w:rsidRDefault="00317AB7" w:rsidP="00002418">
            <w:pPr>
              <w:jc w:val="both"/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bookmarkEnd w:id="0"/>
    <w:p w14:paraId="06E4BB9B" w14:textId="77777777" w:rsidR="00B431DA" w:rsidRDefault="00B431DA" w:rsidP="00B431DA">
      <w:pPr>
        <w:spacing w:before="120"/>
        <w:jc w:val="center"/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</w:pPr>
      <w:r>
        <w:rPr>
          <w:rFonts w:ascii="Verdana" w:eastAsia="Calibri" w:hAnsi="Verdana" w:cs="Times New Roman"/>
          <w:noProof/>
          <w:color w:val="003366"/>
        </w:rPr>
        <w:drawing>
          <wp:inline distT="0" distB="0" distL="0" distR="0" wp14:anchorId="4BB541BD" wp14:editId="03A7C7C8">
            <wp:extent cx="5791200" cy="762000"/>
            <wp:effectExtent l="0" t="0" r="0" b="0"/>
            <wp:docPr id="1" name="Imagen 1" descr="cid:36EEB8CB9BD04FDC95B07C52A049C3FB@CarlosP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36EEB8CB9BD04FDC95B07C52A049C3FB@CarlosPu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E7F4" w14:textId="77777777" w:rsidR="00B431DA" w:rsidRPr="005B2549" w:rsidRDefault="00002418" w:rsidP="00002418">
      <w:pPr>
        <w:spacing w:before="120"/>
        <w:rPr>
          <w:rFonts w:ascii="Calibri" w:eastAsia="Calibri" w:hAnsi="Calibri" w:cs="Times New Roman"/>
          <w:noProof/>
          <w:color w:val="002060"/>
          <w:szCs w:val="22"/>
          <w:lang w:val="en-US"/>
        </w:rPr>
      </w:pPr>
      <w:r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  <w:t xml:space="preserve">        </w:t>
      </w:r>
      <w:r w:rsidR="00B431DA" w:rsidRPr="005B2549"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  <w:t xml:space="preserve">Mail : </w:t>
      </w:r>
      <w:hyperlink r:id="rId11" w:history="1">
        <w:r w:rsidR="00B431DA" w:rsidRPr="005B2549">
          <w:rPr>
            <w:rStyle w:val="Hipervnculo"/>
            <w:rFonts w:ascii="Verdana" w:eastAsia="Calibri" w:hAnsi="Verdana" w:cs="Times New Roman"/>
            <w:noProof/>
            <w:sz w:val="14"/>
            <w:szCs w:val="16"/>
            <w:lang w:val="en-US"/>
          </w:rPr>
          <w:t>info@iurislab.es</w:t>
        </w:r>
      </w:hyperlink>
      <w:r w:rsidR="00B431DA">
        <w:rPr>
          <w:rFonts w:ascii="Verdana" w:eastAsia="Calibri" w:hAnsi="Verdana" w:cs="Times New Roman"/>
          <w:noProof/>
          <w:sz w:val="14"/>
          <w:szCs w:val="16"/>
          <w:lang w:val="en-US"/>
        </w:rPr>
        <w:t xml:space="preserve">  </w:t>
      </w:r>
      <w:r w:rsidR="00B431DA" w:rsidRPr="00B431DA">
        <w:rPr>
          <w:rFonts w:ascii="Verdana" w:eastAsia="Calibri" w:hAnsi="Verdana" w:cs="Times New Roman"/>
          <w:noProof/>
          <w:color w:val="666666"/>
          <w:sz w:val="14"/>
          <w:szCs w:val="16"/>
          <w:lang w:val="en-US"/>
        </w:rPr>
        <w:t xml:space="preserve">Web: </w:t>
      </w:r>
      <w:hyperlink r:id="rId12" w:history="1">
        <w:r w:rsidR="00B431DA" w:rsidRPr="005B2549">
          <w:rPr>
            <w:rStyle w:val="Hipervnculo"/>
            <w:rFonts w:ascii="Verdana" w:eastAsia="Calibri" w:hAnsi="Verdana" w:cs="Times New Roman"/>
            <w:noProof/>
            <w:sz w:val="14"/>
            <w:szCs w:val="16"/>
            <w:lang w:val="en-US"/>
          </w:rPr>
          <w:t>www.iurislab.es</w:t>
        </w:r>
      </w:hyperlink>
    </w:p>
    <w:p w14:paraId="1AB8296D" w14:textId="77777777" w:rsidR="009D23C7" w:rsidRPr="00B431DA" w:rsidRDefault="009D23C7" w:rsidP="00317AB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radeGothicLTStd"/>
          <w:i/>
          <w:color w:val="192228"/>
          <w:kern w:val="0"/>
          <w:lang w:val="en-US"/>
        </w:rPr>
      </w:pPr>
    </w:p>
    <w:sectPr w:rsidR="009D23C7" w:rsidRPr="00B431DA" w:rsidSect="003E025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992" w:bottom="567" w:left="1077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EAA3" w14:textId="77777777" w:rsidR="006515BD" w:rsidRDefault="006515BD">
      <w:pPr>
        <w:spacing w:after="0"/>
      </w:pPr>
      <w:r>
        <w:separator/>
      </w:r>
    </w:p>
  </w:endnote>
  <w:endnote w:type="continuationSeparator" w:id="0">
    <w:p w14:paraId="7ACFBA8C" w14:textId="77777777" w:rsidR="006515BD" w:rsidRDefault="006515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ADA2" w14:textId="77777777" w:rsidR="006515BD" w:rsidRDefault="006515BD">
    <w:pPr>
      <w:pStyle w:val="Piedepgina"/>
    </w:pPr>
    <w:r>
      <w:rPr>
        <w:noProof/>
        <w:color w:val="0F6FC6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5DC50A" wp14:editId="4B5D04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AAAD82" id="Rectángulo 4" o:spid="_x0000_s1026" style="position:absolute;margin-left:0;margin-top:0;width:579.9pt;height:750.3pt;z-index:2516643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vCrAIAALU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" filled="f" strokecolor="#2190c7 [1614]" strokeweight="1.25pt">
              <w10:wrap anchorx="page" anchory="page"/>
            </v:rect>
          </w:pict>
        </mc:Fallback>
      </mc:AlternateContent>
    </w:r>
    <w:r>
      <w:rPr>
        <w:color w:val="0F6FC6" w:themeColor="accent1"/>
      </w:rPr>
      <w:t xml:space="preserve"> </w:t>
    </w:r>
    <w:r>
      <w:rPr>
        <w:rFonts w:asciiTheme="majorHAnsi" w:eastAsiaTheme="majorEastAsia" w:hAnsiTheme="majorHAnsi" w:cstheme="majorBidi"/>
        <w:color w:val="0F6FC6" w:themeColor="accent1"/>
      </w:rPr>
      <w:t xml:space="preserve">pág. </w:t>
    </w:r>
    <w:r>
      <w:rPr>
        <w:rFonts w:eastAsiaTheme="minorEastAsia"/>
        <w:color w:val="0F6FC6" w:themeColor="accent1"/>
      </w:rPr>
      <w:fldChar w:fldCharType="begin"/>
    </w:r>
    <w:r>
      <w:rPr>
        <w:color w:val="0F6FC6" w:themeColor="accent1"/>
      </w:rPr>
      <w:instrText>PAGE    \* MERGEFORMAT</w:instrText>
    </w:r>
    <w:r>
      <w:rPr>
        <w:rFonts w:eastAsiaTheme="minorEastAsia"/>
        <w:color w:val="0F6FC6" w:themeColor="accent1"/>
      </w:rPr>
      <w:fldChar w:fldCharType="separate"/>
    </w:r>
    <w:r w:rsidRPr="00822B8E">
      <w:rPr>
        <w:rFonts w:asciiTheme="majorHAnsi" w:eastAsiaTheme="majorEastAsia" w:hAnsiTheme="majorHAnsi" w:cstheme="majorBidi"/>
        <w:noProof/>
        <w:color w:val="0F6FC6" w:themeColor="accent1"/>
      </w:rPr>
      <w:t>2</w:t>
    </w:r>
    <w:r>
      <w:rPr>
        <w:rFonts w:asciiTheme="majorHAnsi" w:eastAsiaTheme="majorEastAsia" w:hAnsiTheme="majorHAnsi" w:cstheme="majorBidi"/>
        <w:color w:val="0F6FC6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1802" w14:textId="77777777" w:rsidR="006515BD" w:rsidRDefault="006515BD">
    <w:pPr>
      <w:pStyle w:val="Piedepgina"/>
    </w:pPr>
    <w:r>
      <w:rPr>
        <w:noProof/>
        <w:color w:val="0F6FC6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21EF8A" wp14:editId="10EF63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70AF65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2190c7 [1614]" strokeweight="1.25pt">
              <w10:wrap anchorx="page" anchory="page"/>
            </v:rect>
          </w:pict>
        </mc:Fallback>
      </mc:AlternateContent>
    </w:r>
    <w:r>
      <w:rPr>
        <w:color w:val="0F6FC6" w:themeColor="accent1"/>
      </w:rPr>
      <w:t xml:space="preserve"> </w:t>
    </w:r>
    <w:r>
      <w:rPr>
        <w:rFonts w:asciiTheme="majorHAnsi" w:eastAsiaTheme="majorEastAsia" w:hAnsiTheme="majorHAnsi" w:cstheme="majorBidi"/>
        <w:color w:val="0F6FC6" w:themeColor="accent1"/>
      </w:rPr>
      <w:t xml:space="preserve">pág. </w:t>
    </w:r>
    <w:r>
      <w:rPr>
        <w:rFonts w:eastAsiaTheme="minorEastAsia"/>
        <w:color w:val="0F6FC6" w:themeColor="accent1"/>
      </w:rPr>
      <w:fldChar w:fldCharType="begin"/>
    </w:r>
    <w:r>
      <w:rPr>
        <w:color w:val="0F6FC6" w:themeColor="accent1"/>
      </w:rPr>
      <w:instrText>PAGE    \* MERGEFORMAT</w:instrText>
    </w:r>
    <w:r>
      <w:rPr>
        <w:rFonts w:eastAsiaTheme="minorEastAsia"/>
        <w:color w:val="0F6FC6" w:themeColor="accent1"/>
      </w:rPr>
      <w:fldChar w:fldCharType="separate"/>
    </w:r>
    <w:r w:rsidRPr="00D01483">
      <w:rPr>
        <w:rFonts w:asciiTheme="majorHAnsi" w:eastAsiaTheme="majorEastAsia" w:hAnsiTheme="majorHAnsi" w:cstheme="majorBidi"/>
        <w:noProof/>
        <w:color w:val="0F6FC6" w:themeColor="accent1"/>
      </w:rPr>
      <w:t>1</w:t>
    </w:r>
    <w:r>
      <w:rPr>
        <w:rFonts w:asciiTheme="majorHAnsi" w:eastAsiaTheme="majorEastAsia" w:hAnsiTheme="majorHAnsi" w:cstheme="majorBidi"/>
        <w:color w:val="0F6FC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BEE5" w14:textId="77777777" w:rsidR="006515BD" w:rsidRDefault="006515BD">
      <w:pPr>
        <w:spacing w:after="0"/>
      </w:pPr>
      <w:r>
        <w:separator/>
      </w:r>
    </w:p>
  </w:footnote>
  <w:footnote w:type="continuationSeparator" w:id="0">
    <w:p w14:paraId="75EEF6B6" w14:textId="77777777" w:rsidR="006515BD" w:rsidRDefault="006515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1675" w14:textId="77777777" w:rsidR="006515BD" w:rsidRPr="003B02F2" w:rsidRDefault="006515BD" w:rsidP="00A03AB0">
    <w:pPr>
      <w:pStyle w:val="Encabezado"/>
      <w:jc w:val="center"/>
      <w:rPr>
        <w:b/>
        <w:sz w:val="18"/>
      </w:rPr>
    </w:pPr>
    <w:r w:rsidRPr="003B02F2">
      <w:rPr>
        <w:rFonts w:ascii="Calibri Light" w:hAnsi="Calibri Light"/>
        <w:b/>
        <w:color w:val="002060"/>
        <w:sz w:val="24"/>
        <w:szCs w:val="28"/>
        <w:u w:val="single"/>
        <w14:textOutline w14:w="0" w14:cap="flat" w14:cmpd="sng" w14:algn="ctr">
          <w14:noFill/>
          <w14:prstDash w14:val="solid"/>
          <w14:round/>
        </w14:textOutline>
      </w:rPr>
      <w:t>PLANTILLA DE RECOGIDA DE DATOS A EFECTOS DE CONTRATACIÓN</w:t>
    </w:r>
  </w:p>
  <w:p w14:paraId="75D14118" w14:textId="77777777" w:rsidR="006515BD" w:rsidRDefault="006515BD">
    <w:pPr>
      <w:pStyle w:val="Encabezado"/>
    </w:pPr>
    <w:r>
      <w:rPr>
        <w:rFonts w:ascii="Calibri Light" w:hAnsi="Calibri Light"/>
        <w:b/>
        <w:noProof/>
        <w:color w:val="002060"/>
        <w:sz w:val="28"/>
        <w:szCs w:val="28"/>
        <w:u w:val="single"/>
      </w:rPr>
      <w:drawing>
        <wp:anchor distT="0" distB="0" distL="0" distR="0" simplePos="0" relativeHeight="251660288" behindDoc="0" locked="0" layoutInCell="1" allowOverlap="1" wp14:anchorId="6172FA79" wp14:editId="12FFEE18">
          <wp:simplePos x="0" y="0"/>
          <wp:positionH relativeFrom="margin">
            <wp:align>right</wp:align>
          </wp:positionH>
          <wp:positionV relativeFrom="paragraph">
            <wp:posOffset>-542925</wp:posOffset>
          </wp:positionV>
          <wp:extent cx="6118860" cy="989330"/>
          <wp:effectExtent l="0" t="0" r="0" b="127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89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D76F" w14:textId="44F5BF60" w:rsidR="006515BD" w:rsidRPr="005B2549" w:rsidRDefault="006515BD" w:rsidP="00A03AB0">
    <w:pPr>
      <w:pStyle w:val="Encabezado"/>
      <w:jc w:val="center"/>
      <w:rPr>
        <w:b/>
        <w:sz w:val="18"/>
      </w:rPr>
    </w:pPr>
    <w:r w:rsidRPr="005B2549">
      <w:rPr>
        <w:rFonts w:ascii="Calibri Light" w:hAnsi="Calibri Light"/>
        <w:b/>
        <w:noProof/>
        <w:color w:val="002060"/>
        <w:sz w:val="24"/>
        <w:szCs w:val="28"/>
        <w:u w:val="single"/>
      </w:rPr>
      <w:drawing>
        <wp:anchor distT="0" distB="0" distL="0" distR="0" simplePos="0" relativeHeight="251658240" behindDoc="0" locked="0" layoutInCell="1" allowOverlap="1" wp14:anchorId="4A92A7FA" wp14:editId="7742FE47">
          <wp:simplePos x="0" y="0"/>
          <wp:positionH relativeFrom="page">
            <wp:align>center</wp:align>
          </wp:positionH>
          <wp:positionV relativeFrom="paragraph">
            <wp:posOffset>-358921</wp:posOffset>
          </wp:positionV>
          <wp:extent cx="6118860" cy="989330"/>
          <wp:effectExtent l="0" t="0" r="0" b="127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89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549">
      <w:rPr>
        <w:rFonts w:ascii="Calibri Light" w:hAnsi="Calibri Light"/>
        <w:b/>
        <w:color w:val="002060"/>
        <w:sz w:val="24"/>
        <w:szCs w:val="28"/>
        <w:u w:val="single"/>
        <w14:textOutline w14:w="0" w14:cap="flat" w14:cmpd="sng" w14:algn="ctr">
          <w14:noFill/>
          <w14:prstDash w14:val="solid"/>
          <w14:round/>
        </w14:textOutline>
      </w:rPr>
      <w:t xml:space="preserve">PLANTILLA DE RECOGIDA DE DATOS A </w:t>
    </w:r>
    <w:r>
      <w:rPr>
        <w:rFonts w:ascii="Calibri Light" w:hAnsi="Calibri Light"/>
        <w:b/>
        <w:color w:val="002060"/>
        <w:sz w:val="24"/>
        <w:szCs w:val="28"/>
        <w:u w:val="single"/>
        <w14:textOutline w14:w="0" w14:cap="flat" w14:cmpd="sng" w14:algn="ctr">
          <w14:noFill/>
          <w14:prstDash w14:val="solid"/>
          <w14:round/>
        </w14:textOutline>
      </w:rPr>
      <w:t>ERTE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02C"/>
    <w:multiLevelType w:val="hybridMultilevel"/>
    <w:tmpl w:val="69428D5E"/>
    <w:lvl w:ilvl="0" w:tplc="3472701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450A"/>
    <w:multiLevelType w:val="multilevel"/>
    <w:tmpl w:val="BB0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A40A0"/>
    <w:multiLevelType w:val="hybridMultilevel"/>
    <w:tmpl w:val="2FE4BDD2"/>
    <w:lvl w:ilvl="0" w:tplc="25C0783C">
      <w:numFmt w:val="bullet"/>
      <w:lvlText w:val=""/>
      <w:lvlJc w:val="left"/>
      <w:pPr>
        <w:ind w:left="1004" w:hanging="360"/>
      </w:pPr>
      <w:rPr>
        <w:rFonts w:ascii="Wingdings" w:eastAsia="Times New Roman" w:hAnsi="Wingdings" w:cs="Arial" w:hint="default"/>
        <w:b/>
        <w:i/>
        <w:color w:val="1F3864"/>
        <w:sz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7535F09"/>
    <w:multiLevelType w:val="hybridMultilevel"/>
    <w:tmpl w:val="5FBF8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E342C2"/>
    <w:multiLevelType w:val="hybridMultilevel"/>
    <w:tmpl w:val="1E6ED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D5"/>
    <w:rsid w:val="00002418"/>
    <w:rsid w:val="00005DE6"/>
    <w:rsid w:val="000075A5"/>
    <w:rsid w:val="00010999"/>
    <w:rsid w:val="000511BC"/>
    <w:rsid w:val="00070335"/>
    <w:rsid w:val="00076830"/>
    <w:rsid w:val="000A5E56"/>
    <w:rsid w:val="000A61F8"/>
    <w:rsid w:val="000D57D7"/>
    <w:rsid w:val="000E5915"/>
    <w:rsid w:val="00113EAE"/>
    <w:rsid w:val="0012778E"/>
    <w:rsid w:val="00137E65"/>
    <w:rsid w:val="00160CC9"/>
    <w:rsid w:val="00163F6A"/>
    <w:rsid w:val="00170306"/>
    <w:rsid w:val="00177503"/>
    <w:rsid w:val="00186476"/>
    <w:rsid w:val="00187B20"/>
    <w:rsid w:val="001A3B5E"/>
    <w:rsid w:val="001A7578"/>
    <w:rsid w:val="001C3C5F"/>
    <w:rsid w:val="001D016A"/>
    <w:rsid w:val="001D76DE"/>
    <w:rsid w:val="001F16FA"/>
    <w:rsid w:val="00231F50"/>
    <w:rsid w:val="002408BF"/>
    <w:rsid w:val="00247D26"/>
    <w:rsid w:val="00253DB9"/>
    <w:rsid w:val="002668AB"/>
    <w:rsid w:val="00282C87"/>
    <w:rsid w:val="002B6C13"/>
    <w:rsid w:val="002B733B"/>
    <w:rsid w:val="002D31B2"/>
    <w:rsid w:val="002D7E8F"/>
    <w:rsid w:val="002E6CE8"/>
    <w:rsid w:val="00306BA6"/>
    <w:rsid w:val="00317AB7"/>
    <w:rsid w:val="00340B31"/>
    <w:rsid w:val="00353C6F"/>
    <w:rsid w:val="00356F31"/>
    <w:rsid w:val="00367AF9"/>
    <w:rsid w:val="00393B36"/>
    <w:rsid w:val="003A27F8"/>
    <w:rsid w:val="003A5326"/>
    <w:rsid w:val="003B02F2"/>
    <w:rsid w:val="003B0DFA"/>
    <w:rsid w:val="003C7F05"/>
    <w:rsid w:val="003E0256"/>
    <w:rsid w:val="00402673"/>
    <w:rsid w:val="00423B1A"/>
    <w:rsid w:val="00433E25"/>
    <w:rsid w:val="004577BF"/>
    <w:rsid w:val="00461817"/>
    <w:rsid w:val="0047454C"/>
    <w:rsid w:val="004A26BF"/>
    <w:rsid w:val="004A4B17"/>
    <w:rsid w:val="004A5E77"/>
    <w:rsid w:val="004B3633"/>
    <w:rsid w:val="004B4CD3"/>
    <w:rsid w:val="004C02FB"/>
    <w:rsid w:val="004C3D05"/>
    <w:rsid w:val="00501969"/>
    <w:rsid w:val="00503621"/>
    <w:rsid w:val="0053031B"/>
    <w:rsid w:val="00583A20"/>
    <w:rsid w:val="00587B40"/>
    <w:rsid w:val="00597FB6"/>
    <w:rsid w:val="005A79D5"/>
    <w:rsid w:val="005B2549"/>
    <w:rsid w:val="005B6EF6"/>
    <w:rsid w:val="005D341B"/>
    <w:rsid w:val="005D7CB7"/>
    <w:rsid w:val="005F1317"/>
    <w:rsid w:val="00614641"/>
    <w:rsid w:val="00617197"/>
    <w:rsid w:val="00626779"/>
    <w:rsid w:val="00636226"/>
    <w:rsid w:val="006515BD"/>
    <w:rsid w:val="006531E2"/>
    <w:rsid w:val="00654788"/>
    <w:rsid w:val="00662AB4"/>
    <w:rsid w:val="00672B4D"/>
    <w:rsid w:val="00680599"/>
    <w:rsid w:val="00686346"/>
    <w:rsid w:val="006873DE"/>
    <w:rsid w:val="0069067D"/>
    <w:rsid w:val="006A7B3E"/>
    <w:rsid w:val="006B6303"/>
    <w:rsid w:val="006C4306"/>
    <w:rsid w:val="006D3472"/>
    <w:rsid w:val="006D4A4D"/>
    <w:rsid w:val="006E28C1"/>
    <w:rsid w:val="006F36F4"/>
    <w:rsid w:val="00707456"/>
    <w:rsid w:val="00731421"/>
    <w:rsid w:val="00777115"/>
    <w:rsid w:val="00785FF5"/>
    <w:rsid w:val="007872FA"/>
    <w:rsid w:val="00797A30"/>
    <w:rsid w:val="007A517D"/>
    <w:rsid w:val="007D5443"/>
    <w:rsid w:val="00822B8E"/>
    <w:rsid w:val="00822D72"/>
    <w:rsid w:val="0084515B"/>
    <w:rsid w:val="00851EEB"/>
    <w:rsid w:val="00876282"/>
    <w:rsid w:val="00882C41"/>
    <w:rsid w:val="008948F3"/>
    <w:rsid w:val="008B0592"/>
    <w:rsid w:val="008D1910"/>
    <w:rsid w:val="008D3D2A"/>
    <w:rsid w:val="008E50AA"/>
    <w:rsid w:val="0090078B"/>
    <w:rsid w:val="00900B4E"/>
    <w:rsid w:val="009029B9"/>
    <w:rsid w:val="00926423"/>
    <w:rsid w:val="00954182"/>
    <w:rsid w:val="00955E97"/>
    <w:rsid w:val="009604E0"/>
    <w:rsid w:val="00982E2F"/>
    <w:rsid w:val="00985505"/>
    <w:rsid w:val="00991B25"/>
    <w:rsid w:val="009B7E00"/>
    <w:rsid w:val="009D23C7"/>
    <w:rsid w:val="009D5C14"/>
    <w:rsid w:val="009F5E67"/>
    <w:rsid w:val="00A03AB0"/>
    <w:rsid w:val="00A66041"/>
    <w:rsid w:val="00A77F8F"/>
    <w:rsid w:val="00A8437C"/>
    <w:rsid w:val="00B17BD9"/>
    <w:rsid w:val="00B24745"/>
    <w:rsid w:val="00B30D81"/>
    <w:rsid w:val="00B431DA"/>
    <w:rsid w:val="00B734D0"/>
    <w:rsid w:val="00BC1EB1"/>
    <w:rsid w:val="00BD6138"/>
    <w:rsid w:val="00BE6E18"/>
    <w:rsid w:val="00BF6271"/>
    <w:rsid w:val="00C2521A"/>
    <w:rsid w:val="00C25E97"/>
    <w:rsid w:val="00C35ACD"/>
    <w:rsid w:val="00C55D82"/>
    <w:rsid w:val="00C67482"/>
    <w:rsid w:val="00C747D5"/>
    <w:rsid w:val="00CB0DE3"/>
    <w:rsid w:val="00CC2E6E"/>
    <w:rsid w:val="00CE1D61"/>
    <w:rsid w:val="00CE20BD"/>
    <w:rsid w:val="00D01483"/>
    <w:rsid w:val="00D22801"/>
    <w:rsid w:val="00D30541"/>
    <w:rsid w:val="00D35513"/>
    <w:rsid w:val="00D448BC"/>
    <w:rsid w:val="00D71368"/>
    <w:rsid w:val="00DC01C4"/>
    <w:rsid w:val="00DE2120"/>
    <w:rsid w:val="00E0086D"/>
    <w:rsid w:val="00E0341E"/>
    <w:rsid w:val="00E1162D"/>
    <w:rsid w:val="00E14E7B"/>
    <w:rsid w:val="00E612AB"/>
    <w:rsid w:val="00E67C4F"/>
    <w:rsid w:val="00E7101D"/>
    <w:rsid w:val="00EB0553"/>
    <w:rsid w:val="00EE4E0B"/>
    <w:rsid w:val="00EF465B"/>
    <w:rsid w:val="00F12F5A"/>
    <w:rsid w:val="00F24927"/>
    <w:rsid w:val="00F844A7"/>
    <w:rsid w:val="00FD29FA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289E79"/>
  <w15:chartTrackingRefBased/>
  <w15:docId w15:val="{809C23B2-83E4-4B7D-A78A-CDFBE873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41"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4" w:space="4" w:color="0F6FC6" w:themeColor="accent1"/>
        <w:left w:val="single" w:sz="4" w:space="6" w:color="0F6FC6" w:themeColor="accent1"/>
        <w:bottom w:val="single" w:sz="4" w:space="4" w:color="0F6FC6" w:themeColor="accent1"/>
        <w:right w:val="single" w:sz="4" w:space="6" w:color="0F6FC6" w:themeColor="accent1"/>
      </w:pBdr>
      <w:shd w:val="clear" w:color="auto" w:fill="0F6FC6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59A9F2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0F6FC6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F6FC6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TabladeInformedeestado">
    <w:name w:val="Tabla de Informe de estado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0B5294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0F6FC6" w:themeFill="accent1"/>
    </w:rPr>
  </w:style>
  <w:style w:type="paragraph" w:styleId="Prrafodelista">
    <w:name w:val="List Paragraph"/>
    <w:basedOn w:val="Normal"/>
    <w:uiPriority w:val="34"/>
    <w:qFormat/>
    <w:rsid w:val="005B6E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6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6E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6EF6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EF6"/>
    <w:rPr>
      <w:b/>
      <w:bCs/>
      <w:kern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EF6"/>
    <w:rPr>
      <w:rFonts w:ascii="Segoe UI" w:hAnsi="Segoe UI" w:cs="Segoe UI"/>
      <w:kern w:val="20"/>
      <w:sz w:val="18"/>
      <w:szCs w:val="18"/>
    </w:rPr>
  </w:style>
  <w:style w:type="table" w:styleId="Tablanormal3">
    <w:name w:val="Plain Table 3"/>
    <w:basedOn w:val="Tablanormal"/>
    <w:uiPriority w:val="42"/>
    <w:rsid w:val="00955E9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4C02FB"/>
    <w:rPr>
      <w:b/>
      <w:bCs/>
      <w:i/>
      <w:iCs/>
      <w:spacing w:val="5"/>
    </w:rPr>
  </w:style>
  <w:style w:type="table" w:styleId="Tablanormal1">
    <w:name w:val="Plain Table 1"/>
    <w:basedOn w:val="Tablanormal"/>
    <w:uiPriority w:val="40"/>
    <w:rsid w:val="004C02F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5oscura-nfasis1">
    <w:name w:val="List Table 5 Dark Accent 1"/>
    <w:basedOn w:val="Tablanormal"/>
    <w:uiPriority w:val="50"/>
    <w:rsid w:val="004A4B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5oscura-nfasis2">
    <w:name w:val="Grid Table 5 Dark Accent 2"/>
    <w:basedOn w:val="Tablanormal"/>
    <w:uiPriority w:val="50"/>
    <w:rsid w:val="004A4B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317AB7"/>
    <w:rPr>
      <w:color w:val="0000FF"/>
      <w:u w:val="single"/>
    </w:rPr>
  </w:style>
  <w:style w:type="character" w:customStyle="1" w:styleId="Estilo1">
    <w:name w:val="Estilo1"/>
    <w:basedOn w:val="Fuentedeprrafopredeter"/>
    <w:uiPriority w:val="1"/>
    <w:rsid w:val="00503621"/>
    <w:rPr>
      <w:rFonts w:ascii="Calibri Light" w:hAnsi="Calibri Light"/>
      <w:b/>
      <w:i/>
      <w:color w:val="0B5294" w:themeColor="accent1" w:themeShade="BF"/>
      <w:sz w:val="20"/>
    </w:rPr>
  </w:style>
  <w:style w:type="character" w:customStyle="1" w:styleId="Estilo2">
    <w:name w:val="Estilo2"/>
    <w:basedOn w:val="Estilo1"/>
    <w:uiPriority w:val="1"/>
    <w:rsid w:val="00503621"/>
    <w:rPr>
      <w:rFonts w:ascii="Calibri Light" w:hAnsi="Calibri Light"/>
      <w:b/>
      <w:i/>
      <w:color w:val="0B5294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urislab.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urislab.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Informe%20del%20proyec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66CB-065B-4847-B7AB-2A9CB5FAB42A}"/>
      </w:docPartPr>
      <w:docPartBody>
        <w:p w:rsidR="008852B4" w:rsidRDefault="00842AE9">
          <w:r w:rsidRPr="00D850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B39A087899402998C2404A1C39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0560-A202-4CDC-BEF6-48EB5757865D}"/>
      </w:docPartPr>
      <w:docPartBody>
        <w:p w:rsidR="008852B4" w:rsidRDefault="00842AE9" w:rsidP="00842AE9">
          <w:pPr>
            <w:pStyle w:val="DAB39A087899402998C2404A1C394FD9"/>
          </w:pPr>
          <w:r w:rsidRPr="00D850F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E9"/>
    <w:rsid w:val="005B0BB0"/>
    <w:rsid w:val="00842AE9"/>
    <w:rsid w:val="008852B4"/>
    <w:rsid w:val="008C1573"/>
    <w:rsid w:val="00A811CE"/>
    <w:rsid w:val="00C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573"/>
    <w:rPr>
      <w:color w:val="808080"/>
    </w:rPr>
  </w:style>
  <w:style w:type="paragraph" w:customStyle="1" w:styleId="CD8180EB42DF4E0CB06231294978E2A0">
    <w:name w:val="CD8180EB42DF4E0CB06231294978E2A0"/>
    <w:rsid w:val="00842AE9"/>
  </w:style>
  <w:style w:type="paragraph" w:customStyle="1" w:styleId="1FC177E2C89C46909517A84673958B47">
    <w:name w:val="1FC177E2C89C46909517A84673958B47"/>
    <w:rsid w:val="00842AE9"/>
  </w:style>
  <w:style w:type="paragraph" w:customStyle="1" w:styleId="BB0058C12BFB47789F49319513333CA8">
    <w:name w:val="BB0058C12BFB47789F49319513333CA8"/>
    <w:rsid w:val="00842AE9"/>
  </w:style>
  <w:style w:type="paragraph" w:customStyle="1" w:styleId="DAB39A087899402998C2404A1C394FD9">
    <w:name w:val="DAB39A087899402998C2404A1C394FD9"/>
    <w:rsid w:val="00842AE9"/>
  </w:style>
  <w:style w:type="paragraph" w:customStyle="1" w:styleId="A705B47FE4A2465C8A32790F40DB93D9">
    <w:name w:val="A705B47FE4A2465C8A32790F40DB93D9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1">
    <w:name w:val="A705B47FE4A2465C8A32790F40DB93D91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2">
    <w:name w:val="A705B47FE4A2465C8A32790F40DB93D92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3">
    <w:name w:val="A705B47FE4A2465C8A32790F40DB93D93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4">
    <w:name w:val="A705B47FE4A2465C8A32790F40DB93D94"/>
    <w:rsid w:val="00842AE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5">
    <w:name w:val="A705B47FE4A2465C8A32790F40DB93D95"/>
    <w:rsid w:val="008852B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8646F3E356475DBBADA14EA3B0D1F9">
    <w:name w:val="898646F3E356475DBBADA14EA3B0D1F9"/>
    <w:rsid w:val="005B0BB0"/>
  </w:style>
  <w:style w:type="paragraph" w:customStyle="1" w:styleId="50B3BC6A179E4A3B809DB73A0B9B4C79">
    <w:name w:val="50B3BC6A179E4A3B809DB73A0B9B4C79"/>
    <w:rsid w:val="005B0BB0"/>
  </w:style>
  <w:style w:type="paragraph" w:customStyle="1" w:styleId="A705B47FE4A2465C8A32790F40DB93D96">
    <w:name w:val="A705B47FE4A2465C8A32790F40DB93D96"/>
    <w:rsid w:val="005B0BB0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05B47FE4A2465C8A32790F40DB93D97">
    <w:name w:val="A705B47FE4A2465C8A32790F40DB93D97"/>
    <w:rsid w:val="00C21F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1092413B20345D69694A480FF73007B">
    <w:name w:val="81092413B20345D69694A480FF73007B"/>
    <w:rsid w:val="008C1573"/>
  </w:style>
  <w:style w:type="paragraph" w:customStyle="1" w:styleId="E2491B31EFA744CC80CC931DC38C7C29">
    <w:name w:val="E2491B31EFA744CC80CC931DC38C7C29"/>
    <w:rsid w:val="008C1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0BAC628-4417-4E38-AF23-FC36D06F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proyecto</Template>
  <TotalTime>21</TotalTime>
  <Pages>5</Pages>
  <Words>1287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keywords/>
  <cp:lastModifiedBy>Nieves</cp:lastModifiedBy>
  <cp:revision>4</cp:revision>
  <dcterms:created xsi:type="dcterms:W3CDTF">2020-03-19T13:26:00Z</dcterms:created>
  <dcterms:modified xsi:type="dcterms:W3CDTF">2020-03-22T11:49:00Z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